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45" w:rsidRPr="00C06445" w:rsidRDefault="00C06445" w:rsidP="00C06445">
      <w:bookmarkStart w:id="0" w:name="_GoBack"/>
      <w:bookmarkEnd w:id="0"/>
    </w:p>
    <w:p w:rsidR="00C06445" w:rsidRDefault="00C06445" w:rsidP="00C06445">
      <w:pPr>
        <w:jc w:val="center"/>
      </w:pPr>
      <w:r>
        <w:rPr>
          <w:noProof/>
          <w:sz w:val="18"/>
        </w:rPr>
        <w:drawing>
          <wp:inline distT="0" distB="0" distL="0" distR="0" wp14:anchorId="760B4EE0" wp14:editId="2ADDDC1D">
            <wp:extent cx="1812370" cy="1357523"/>
            <wp:effectExtent l="0" t="0" r="0" b="0"/>
            <wp:docPr id="2" name="Picture 2" descr="C:\Users\Bruce Tabb\Documents\My Documents\BTeese\brochure\logo\Elmview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ce Tabb\Documents\My Documents\BTeese\brochure\logo\ElmviewLogo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565" cy="1360666"/>
                    </a:xfrm>
                    <a:prstGeom prst="rect">
                      <a:avLst/>
                    </a:prstGeom>
                    <a:noFill/>
                    <a:ln>
                      <a:noFill/>
                    </a:ln>
                  </pic:spPr>
                </pic:pic>
              </a:graphicData>
            </a:graphic>
          </wp:inline>
        </w:drawing>
      </w:r>
    </w:p>
    <w:p w:rsidR="00C06445" w:rsidRPr="00C06445" w:rsidRDefault="00C06445" w:rsidP="00C06445">
      <w:pPr>
        <w:pStyle w:val="NoSpacing"/>
        <w:jc w:val="center"/>
      </w:pPr>
      <w:r w:rsidRPr="00C06445">
        <w:rPr>
          <w:b/>
          <w:bCs/>
        </w:rPr>
        <w:t>Kittitas County Requests Proposals for Information and Education Funds</w:t>
      </w:r>
    </w:p>
    <w:p w:rsidR="00C06445" w:rsidRPr="00407276" w:rsidRDefault="00C06445" w:rsidP="00C06445">
      <w:pPr>
        <w:rPr>
          <w:sz w:val="16"/>
          <w:szCs w:val="16"/>
        </w:rPr>
      </w:pPr>
    </w:p>
    <w:p w:rsidR="001456D8" w:rsidRDefault="008F0668" w:rsidP="008F0668">
      <w:r>
        <w:t xml:space="preserve">This is Elmview’s request for funding for one-time funds through </w:t>
      </w:r>
      <w:r w:rsidR="00C06445" w:rsidRPr="00C06445">
        <w:t xml:space="preserve">Kittitas County </w:t>
      </w:r>
      <w:r>
        <w:t xml:space="preserve">to provide targeted information and education to the community.  </w:t>
      </w:r>
    </w:p>
    <w:p w:rsidR="001456D8" w:rsidRDefault="008F0668" w:rsidP="001456D8">
      <w:pPr>
        <w:pStyle w:val="ListParagraph"/>
        <w:numPr>
          <w:ilvl w:val="0"/>
          <w:numId w:val="1"/>
        </w:numPr>
      </w:pPr>
      <w:r>
        <w:t>Elmview’s proposal will b</w:t>
      </w:r>
      <w:r w:rsidR="00C06445" w:rsidRPr="00C06445">
        <w:t xml:space="preserve">uild relationships with local employers to educate them about the benefits of hiring persons </w:t>
      </w:r>
      <w:r>
        <w:t>with developmental disabilities</w:t>
      </w:r>
      <w:r w:rsidR="001456D8">
        <w:t xml:space="preserve">.  The project will </w:t>
      </w:r>
      <w:r w:rsidR="003D4F4A">
        <w:t>produce a</w:t>
      </w:r>
      <w:r w:rsidR="001456D8">
        <w:t xml:space="preserve"> </w:t>
      </w:r>
      <w:r w:rsidR="007F167D">
        <w:t xml:space="preserve">video </w:t>
      </w:r>
      <w:r w:rsidR="001456D8">
        <w:t>used to engage the employer community, as well as, the community in general, through the implementation of a</w:t>
      </w:r>
      <w:r w:rsidR="007F167D">
        <w:t xml:space="preserve"> marketing plan </w:t>
      </w:r>
      <w:r w:rsidR="001456D8">
        <w:t>which</w:t>
      </w:r>
      <w:r w:rsidR="007F167D">
        <w:t xml:space="preserve"> </w:t>
      </w:r>
      <w:r w:rsidR="001456D8">
        <w:t>utilizes internet, social media, and other interactive</w:t>
      </w:r>
      <w:r w:rsidR="007F167D">
        <w:t xml:space="preserve"> platforms</w:t>
      </w:r>
      <w:r w:rsidR="001456D8">
        <w:t>.</w:t>
      </w:r>
      <w:r w:rsidR="003D4F4A">
        <w:t xml:space="preserve">  Effective utilization and marketing will lead to greater employment opportunities for people with disabilities throughout Kittitas County. </w:t>
      </w:r>
    </w:p>
    <w:p w:rsidR="00C06445" w:rsidRPr="00C06445" w:rsidRDefault="00C06445" w:rsidP="00C06445">
      <w:r w:rsidRPr="00C06445">
        <w:t xml:space="preserve">Applicants who are interested in applying for one-time funding must meet the following qualifications: </w:t>
      </w:r>
    </w:p>
    <w:p w:rsidR="00C06445" w:rsidRPr="001456D8" w:rsidRDefault="00C06445" w:rsidP="00C06445">
      <w:pPr>
        <w:pStyle w:val="ListParagraph"/>
        <w:numPr>
          <w:ilvl w:val="0"/>
          <w:numId w:val="2"/>
        </w:numPr>
        <w:rPr>
          <w:b/>
        </w:rPr>
      </w:pPr>
      <w:r w:rsidRPr="001456D8">
        <w:rPr>
          <w:b/>
        </w:rPr>
        <w:t xml:space="preserve">Exhibit ability to successfully develop and implement the proposed plan. </w:t>
      </w:r>
    </w:p>
    <w:p w:rsidR="001456D8" w:rsidRDefault="001456D8" w:rsidP="001456D8">
      <w:pPr>
        <w:pStyle w:val="ListParagraph"/>
      </w:pPr>
      <w:r>
        <w:t>Elmview has provided vocational and residential services for people with developmental disabilities for over fifty years.  During that time, the agency has worked with a number of funding agencies on time-limited specific projects.  Through the years, Elmview has worked with agencies such as, the State of Washington, Division of Vocational Rehabilitation, the State of Washington Developmental Disabilities Council, the Community Transportation Association of America, Boeing Community Fund, and United Way of Central Washington among others on time specific outcome based projects.</w:t>
      </w:r>
    </w:p>
    <w:p w:rsidR="00C06445" w:rsidRPr="001456D8" w:rsidRDefault="00C06445" w:rsidP="00C06445">
      <w:pPr>
        <w:pStyle w:val="ListParagraph"/>
        <w:numPr>
          <w:ilvl w:val="0"/>
          <w:numId w:val="2"/>
        </w:numPr>
        <w:rPr>
          <w:b/>
        </w:rPr>
      </w:pPr>
      <w:r w:rsidRPr="001456D8">
        <w:rPr>
          <w:b/>
        </w:rPr>
        <w:t xml:space="preserve">Demonstrate the ability to provide services in accordance with Developmental Disabilities Administration County Guidelines. </w:t>
      </w:r>
    </w:p>
    <w:p w:rsidR="001456D8" w:rsidRDefault="001456D8" w:rsidP="001456D8">
      <w:pPr>
        <w:pStyle w:val="ListParagraph"/>
      </w:pPr>
      <w:r>
        <w:t xml:space="preserve">Elmview is accredited by the Commission for the Accreditation of Rehabilitation Facilities (CARF), certified by the </w:t>
      </w:r>
      <w:r w:rsidR="00817E5C">
        <w:t xml:space="preserve">State of Washington, </w:t>
      </w:r>
      <w:r>
        <w:t>Residential Care</w:t>
      </w:r>
      <w:r w:rsidR="00817E5C">
        <w:t xml:space="preserve"> Services for Supported Living, Diversion, and Respite Services, and reviewed and audited by Kittitas County for contract compliance.  </w:t>
      </w:r>
    </w:p>
    <w:p w:rsidR="00817E5C" w:rsidRDefault="00817E5C" w:rsidP="001456D8">
      <w:pPr>
        <w:pStyle w:val="ListParagraph"/>
      </w:pPr>
      <w:r>
        <w:lastRenderedPageBreak/>
        <w:t>All of the above utilize the values and framework of the DDA County Guidelines in reviewing Elmview’s programs.  No program has had accreditation/certification w</w:t>
      </w:r>
      <w:r w:rsidR="006714A4">
        <w:t xml:space="preserve">ithheld or revoked. </w:t>
      </w:r>
      <w:r>
        <w:t>All programs have receive</w:t>
      </w:r>
      <w:r w:rsidR="006714A4">
        <w:t>d</w:t>
      </w:r>
      <w:r>
        <w:t xml:space="preserve"> </w:t>
      </w:r>
      <w:r w:rsidR="006714A4">
        <w:t xml:space="preserve">the maximum </w:t>
      </w:r>
      <w:r>
        <w:t>accreditation and certification</w:t>
      </w:r>
      <w:r w:rsidR="006714A4">
        <w:t>s available.</w:t>
      </w:r>
    </w:p>
    <w:p w:rsidR="00C06445" w:rsidRDefault="00C06445" w:rsidP="00C06445">
      <w:pPr>
        <w:pStyle w:val="ListParagraph"/>
        <w:numPr>
          <w:ilvl w:val="0"/>
          <w:numId w:val="2"/>
        </w:numPr>
        <w:rPr>
          <w:b/>
        </w:rPr>
      </w:pPr>
      <w:r w:rsidRPr="006714A4">
        <w:rPr>
          <w:b/>
        </w:rPr>
        <w:t xml:space="preserve">Exhibit administrative capabilities necessary to safeguard public funds, including maintaining book, records, documents, and other materials relevant to the provision of goods and services. </w:t>
      </w:r>
    </w:p>
    <w:p w:rsidR="006714A4" w:rsidRDefault="00C670FA" w:rsidP="00C670FA">
      <w:pPr>
        <w:pStyle w:val="ListParagraph"/>
        <w:numPr>
          <w:ilvl w:val="1"/>
          <w:numId w:val="2"/>
        </w:numPr>
      </w:pPr>
      <w:r>
        <w:t>An independent auditor conducts a full audit of the organization annually.  The last audit was for 2015.  There were no findings.  No management letter was issued.</w:t>
      </w:r>
    </w:p>
    <w:p w:rsidR="00C670FA" w:rsidRDefault="00C670FA" w:rsidP="00C670FA">
      <w:pPr>
        <w:pStyle w:val="ListParagraph"/>
        <w:numPr>
          <w:ilvl w:val="1"/>
          <w:numId w:val="2"/>
        </w:numPr>
      </w:pPr>
      <w:r>
        <w:t>Elmview has recently migrated all data to a server based system.  The system has established firewalls that prevent external access to internal data.  The system is monitored 24/7 by contracted IT professionals.</w:t>
      </w:r>
    </w:p>
    <w:p w:rsidR="00C670FA" w:rsidRDefault="00C670FA" w:rsidP="00C670FA">
      <w:pPr>
        <w:pStyle w:val="ListParagraph"/>
        <w:numPr>
          <w:ilvl w:val="1"/>
          <w:numId w:val="2"/>
        </w:numPr>
      </w:pPr>
      <w:r>
        <w:t>Client data is increasingly stored in a cloud-based system (Therap).  Therap is HIPPA compliant.  Client data, profiles, and programs are stored in the HIPPA compliant cloud-based system.</w:t>
      </w:r>
    </w:p>
    <w:p w:rsidR="00C670FA" w:rsidRDefault="00C670FA" w:rsidP="00C670FA">
      <w:pPr>
        <w:pStyle w:val="ListParagraph"/>
        <w:numPr>
          <w:ilvl w:val="1"/>
          <w:numId w:val="2"/>
        </w:numPr>
      </w:pPr>
      <w:r>
        <w:t>Elmview staff review and sign Elmview’s Confidentiality Policy annually.</w:t>
      </w:r>
    </w:p>
    <w:p w:rsidR="00C06445" w:rsidRDefault="00C06445" w:rsidP="00C06445">
      <w:pPr>
        <w:pStyle w:val="ListParagraph"/>
        <w:numPr>
          <w:ilvl w:val="0"/>
          <w:numId w:val="2"/>
        </w:numPr>
        <w:rPr>
          <w:b/>
        </w:rPr>
      </w:pPr>
      <w:r w:rsidRPr="00C670FA">
        <w:rPr>
          <w:b/>
        </w:rPr>
        <w:t xml:space="preserve">Maintain a management system that provides for systematic accumulation, filing, and retention of timely records and reports. </w:t>
      </w:r>
    </w:p>
    <w:p w:rsidR="00B57B03" w:rsidRPr="00B57B03" w:rsidRDefault="00B57B03" w:rsidP="00B57B03">
      <w:pPr>
        <w:pStyle w:val="ListParagraph"/>
      </w:pPr>
      <w:r>
        <w:t>Elmview increasingly relies on Therap, a cloud-based system, for client profiles and files.  The State of Washington utilizes Therap for their community-based residential services.</w:t>
      </w:r>
    </w:p>
    <w:p w:rsidR="00C06445" w:rsidRPr="00B57B03" w:rsidRDefault="00C06445" w:rsidP="00C06445">
      <w:pPr>
        <w:pStyle w:val="ListParagraph"/>
        <w:numPr>
          <w:ilvl w:val="0"/>
          <w:numId w:val="2"/>
        </w:numPr>
        <w:rPr>
          <w:b/>
        </w:rPr>
      </w:pPr>
      <w:r w:rsidRPr="00B57B03">
        <w:rPr>
          <w:b/>
        </w:rPr>
        <w:t xml:space="preserve">Have at least one staff member with two years of experience related to the service for which the agency is applying to provide. </w:t>
      </w:r>
    </w:p>
    <w:p w:rsidR="00B57B03" w:rsidRDefault="00B57B03" w:rsidP="00B57B03">
      <w:pPr>
        <w:pStyle w:val="ListParagraph"/>
      </w:pPr>
      <w:r>
        <w:t>The following staff will be involved in the development, oversight, and implantation of the project.</w:t>
      </w:r>
    </w:p>
    <w:p w:rsidR="00B57B03" w:rsidRPr="00B57B03" w:rsidRDefault="00B57B03" w:rsidP="00B57B03">
      <w:pPr>
        <w:pStyle w:val="ListParagraph"/>
        <w:numPr>
          <w:ilvl w:val="1"/>
          <w:numId w:val="2"/>
        </w:numPr>
        <w:rPr>
          <w:b/>
        </w:rPr>
      </w:pPr>
      <w:r>
        <w:t>Bruce Tab</w:t>
      </w:r>
      <w:r w:rsidR="003D4F4A">
        <w:t>b, Executive Director, 28 years</w:t>
      </w:r>
      <w:r>
        <w:t xml:space="preserve"> experience with Community-based programs for people with developmental disabilities.</w:t>
      </w:r>
    </w:p>
    <w:p w:rsidR="00B57B03" w:rsidRPr="00B57B03" w:rsidRDefault="00B57B03" w:rsidP="00B57B03">
      <w:pPr>
        <w:pStyle w:val="ListParagraph"/>
        <w:numPr>
          <w:ilvl w:val="1"/>
          <w:numId w:val="2"/>
        </w:numPr>
        <w:rPr>
          <w:b/>
        </w:rPr>
      </w:pPr>
      <w:r>
        <w:t>Sherie Bury, Vocational Administrator, 15</w:t>
      </w:r>
      <w:r w:rsidR="003D4F4A">
        <w:t xml:space="preserve"> years</w:t>
      </w:r>
      <w:r w:rsidRPr="00B57B03">
        <w:t xml:space="preserve"> experience with Community-based programs for people wit</w:t>
      </w:r>
      <w:r>
        <w:t>h developmental disabilities, former Division of Vocational Rehabilitation Counselor.</w:t>
      </w:r>
    </w:p>
    <w:p w:rsidR="00B57B03" w:rsidRPr="00B57B03" w:rsidRDefault="00B57B03" w:rsidP="00B57B03">
      <w:pPr>
        <w:pStyle w:val="ListParagraph"/>
        <w:numPr>
          <w:ilvl w:val="1"/>
          <w:numId w:val="2"/>
        </w:numPr>
        <w:rPr>
          <w:b/>
        </w:rPr>
      </w:pPr>
      <w:r>
        <w:t>Sheri Powers, Vocational Administrator, 33</w:t>
      </w:r>
      <w:r w:rsidRPr="00B57B03">
        <w:t xml:space="preserve"> </w:t>
      </w:r>
      <w:r w:rsidR="003D4F4A">
        <w:t xml:space="preserve">years </w:t>
      </w:r>
      <w:r w:rsidRPr="00B57B03">
        <w:t>experience with Community-based programs for people with developmental disabilities.</w:t>
      </w:r>
    </w:p>
    <w:p w:rsidR="00B57B03" w:rsidRPr="00B57B03" w:rsidRDefault="00B57B03" w:rsidP="00B57B03">
      <w:pPr>
        <w:pStyle w:val="ListParagraph"/>
        <w:numPr>
          <w:ilvl w:val="1"/>
          <w:numId w:val="2"/>
        </w:numPr>
        <w:rPr>
          <w:b/>
        </w:rPr>
      </w:pPr>
      <w:r w:rsidRPr="00B57B03">
        <w:t>Rochelle Sitton</w:t>
      </w:r>
      <w:r>
        <w:t>, Community Employment Specialist, 20</w:t>
      </w:r>
      <w:r w:rsidRPr="00B57B03">
        <w:t xml:space="preserve"> </w:t>
      </w:r>
      <w:r w:rsidR="003D4F4A">
        <w:t xml:space="preserve">years </w:t>
      </w:r>
      <w:r w:rsidRPr="00B57B03">
        <w:t>experience with Community-based programs for people with developmental disabilities.</w:t>
      </w:r>
    </w:p>
    <w:p w:rsidR="00ED1DCF" w:rsidRPr="00ED1DCF" w:rsidRDefault="00ED1DCF" w:rsidP="00ED1DCF">
      <w:pPr>
        <w:ind w:left="720"/>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485030</wp:posOffset>
                </wp:positionH>
                <wp:positionV relativeFrom="paragraph">
                  <wp:posOffset>118303</wp:posOffset>
                </wp:positionV>
                <wp:extent cx="5215890" cy="1"/>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5215890" cy="1"/>
                        </a:xfrm>
                        <a:prstGeom prst="line">
                          <a:avLst/>
                        </a:prstGeom>
                        <a:ln w="22225" cmpd="thickThi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pt,9.3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" strokecolor="#4579b8 [3044]" strokeweight="1.75pt">
                <v:stroke linestyle="thickThin"/>
              </v:line>
            </w:pict>
          </mc:Fallback>
        </mc:AlternateContent>
      </w:r>
    </w:p>
    <w:p w:rsidR="00C06445" w:rsidRDefault="00C06445" w:rsidP="00C06445">
      <w:r>
        <w:t>Proposals for funding must include:</w:t>
      </w:r>
    </w:p>
    <w:p w:rsidR="00C06445" w:rsidRPr="00ED1DCF" w:rsidRDefault="00C06445" w:rsidP="00C06445">
      <w:pPr>
        <w:pStyle w:val="ListParagraph"/>
        <w:numPr>
          <w:ilvl w:val="0"/>
          <w:numId w:val="3"/>
        </w:numPr>
        <w:rPr>
          <w:b/>
        </w:rPr>
      </w:pPr>
      <w:r w:rsidRPr="00ED1DCF">
        <w:rPr>
          <w:b/>
        </w:rPr>
        <w:lastRenderedPageBreak/>
        <w:t>Thorough explanation of how the proposal addresses one or more of the above listed priorities</w:t>
      </w:r>
    </w:p>
    <w:p w:rsidR="00ED1DCF" w:rsidRDefault="001708B0" w:rsidP="00ED1DCF">
      <w:pPr>
        <w:pStyle w:val="ListParagraph"/>
      </w:pPr>
      <w:r>
        <w:t>This proposal focuses on</w:t>
      </w:r>
      <w:r w:rsidR="000A0BFB">
        <w:t xml:space="preserve"> activities aimed at building relationships with local employers to educate them about the benefits of hiring persons with developmental disabilities</w:t>
      </w:r>
      <w:r>
        <w:t>.</w:t>
      </w:r>
    </w:p>
    <w:p w:rsidR="001708B0" w:rsidRDefault="001708B0" w:rsidP="00ED1DCF">
      <w:pPr>
        <w:pStyle w:val="ListParagraph"/>
      </w:pPr>
    </w:p>
    <w:p w:rsidR="00516420" w:rsidRDefault="00516420" w:rsidP="00ED1DCF">
      <w:pPr>
        <w:pStyle w:val="ListParagraph"/>
      </w:pPr>
      <w:r>
        <w:t xml:space="preserve">People with developmental disabilities are working in a variety of jobs throughout Kittitas County with Elmview’s support.  Tenure on the jobs ranges from 30 years to 30 days.  People are working in jobs on campus at CWU, in retail stores, lumber and hardware businesses, in all more than 30 businesses have or are providing employment for people.  Jobs range from office work, cooking and food preparation, shelf stocking, grounds, custodial, and more.  </w:t>
      </w:r>
    </w:p>
    <w:p w:rsidR="00516420" w:rsidRDefault="00516420" w:rsidP="00ED1DCF">
      <w:pPr>
        <w:pStyle w:val="ListParagraph"/>
      </w:pPr>
      <w:r>
        <w:t xml:space="preserve">Even as people enjoy working and contributing to their employer’s business, there is more that can be done.  </w:t>
      </w:r>
      <w:r w:rsidR="00FF1BB0">
        <w:t xml:space="preserve">People with disabilities are valuable employees.  People show up and do their job.  When employed, people with developmental disabilities add to the overall value of the business, help improve productivity and profitability, and promote a business which </w:t>
      </w:r>
      <w:r w:rsidR="00FF52A0">
        <w:t>celebrate</w:t>
      </w:r>
      <w:r w:rsidR="00FF1BB0">
        <w:t>s a diverse workforce and community.  This project proposes to showcase those attributes</w:t>
      </w:r>
      <w:r>
        <w:t xml:space="preserve"> </w:t>
      </w:r>
      <w:r w:rsidR="00FF1BB0">
        <w:t>to the employer community throughout Kittitas County.</w:t>
      </w:r>
    </w:p>
    <w:p w:rsidR="00FF1BB0" w:rsidRDefault="00FF52A0" w:rsidP="00ED1DCF">
      <w:pPr>
        <w:pStyle w:val="ListParagraph"/>
      </w:pPr>
      <w:r>
        <w:t xml:space="preserve">The skills and aptitudes of people with developmental disabilities and their value in the workplace will be </w:t>
      </w:r>
      <w:r w:rsidR="005F636C">
        <w:t>captured on video.  The video will be embedded on a variety of websites—Elmview, Kittitas County, Chamber of Commerce (Note: The video will focus on employers and people with developmental disabilities. It will not promote a specific organization and will be made available for all to use on websites, social media, or community presentations.)  Portions of the video will be edited and distributed through FaceBook, Instagram, Snapchat, and other social media.  The marketing plan will outline short and long-term utilization of the video imaging.  The video is not the end product, but a product which can be utilized in a variety of ways across a multitude of platforms.</w:t>
      </w:r>
    </w:p>
    <w:p w:rsidR="00FF1BB0" w:rsidRDefault="00FF1BB0" w:rsidP="00ED1DCF">
      <w:pPr>
        <w:pStyle w:val="ListParagraph"/>
      </w:pPr>
    </w:p>
    <w:p w:rsidR="00C06445" w:rsidRPr="00FF1BB0" w:rsidRDefault="00C06445" w:rsidP="00C06445">
      <w:pPr>
        <w:pStyle w:val="ListParagraph"/>
        <w:numPr>
          <w:ilvl w:val="0"/>
          <w:numId w:val="3"/>
        </w:numPr>
        <w:rPr>
          <w:b/>
        </w:rPr>
      </w:pPr>
      <w:r w:rsidRPr="00FF1BB0">
        <w:rPr>
          <w:b/>
        </w:rPr>
        <w:t>A plan specifically outlining how the funding will be used</w:t>
      </w:r>
    </w:p>
    <w:p w:rsidR="00FF1BB0" w:rsidRDefault="00FF1BB0" w:rsidP="00FF1BB0">
      <w:pPr>
        <w:pStyle w:val="ListParagraph"/>
      </w:pPr>
      <w:r>
        <w:t xml:space="preserve">The funding requested will be used </w:t>
      </w:r>
      <w:r w:rsidR="00C613F2">
        <w:t xml:space="preserve">to </w:t>
      </w:r>
      <w:r>
        <w:t xml:space="preserve">achieve two specific </w:t>
      </w:r>
      <w:r w:rsidR="00C613F2">
        <w:t>products/</w:t>
      </w:r>
      <w:r>
        <w:t>outcomes.</w:t>
      </w:r>
    </w:p>
    <w:p w:rsidR="00FF1BB0" w:rsidRDefault="00FF1BB0" w:rsidP="00FF1BB0">
      <w:pPr>
        <w:pStyle w:val="ListParagraph"/>
        <w:numPr>
          <w:ilvl w:val="0"/>
          <w:numId w:val="6"/>
        </w:numPr>
      </w:pPr>
      <w:r>
        <w:t>Production of a video which demonstrates the value of employing an individual with developmental disabilities to employers.</w:t>
      </w:r>
    </w:p>
    <w:p w:rsidR="00FF52A0" w:rsidRDefault="00FF52A0" w:rsidP="00FF52A0">
      <w:pPr>
        <w:pStyle w:val="ListParagraph"/>
        <w:ind w:left="1440"/>
      </w:pPr>
      <w:r>
        <w:t>$10,000</w:t>
      </w:r>
    </w:p>
    <w:p w:rsidR="00FF1BB0" w:rsidRDefault="00FF52A0" w:rsidP="00FF1BB0">
      <w:pPr>
        <w:pStyle w:val="ListParagraph"/>
        <w:numPr>
          <w:ilvl w:val="0"/>
          <w:numId w:val="6"/>
        </w:numPr>
      </w:pPr>
      <w:r>
        <w:t xml:space="preserve">Development and implementation of an on-going marketing plan using video footage created for the video production.  Elements to be utilized may include, but not be limited to, internet placement, web site development, </w:t>
      </w:r>
      <w:r w:rsidR="00A348DB">
        <w:t>Facebook</w:t>
      </w:r>
      <w:r>
        <w:t xml:space="preserve"> placement, Snapchat, Instagram, and promotional materials.</w:t>
      </w:r>
    </w:p>
    <w:p w:rsidR="00FF52A0" w:rsidRDefault="00FF52A0" w:rsidP="00FF52A0">
      <w:pPr>
        <w:pStyle w:val="ListParagraph"/>
        <w:ind w:left="1440"/>
      </w:pPr>
      <w:r>
        <w:t>$ 2,</w:t>
      </w:r>
      <w:r w:rsidR="0086769C">
        <w:t>5</w:t>
      </w:r>
      <w:r>
        <w:t>00</w:t>
      </w:r>
    </w:p>
    <w:p w:rsidR="008918EB" w:rsidRDefault="008918EB" w:rsidP="00FF52A0">
      <w:pPr>
        <w:pStyle w:val="ListParagraph"/>
        <w:ind w:left="1440"/>
      </w:pPr>
    </w:p>
    <w:p w:rsidR="00C06445" w:rsidRPr="008918EB" w:rsidRDefault="00C06445" w:rsidP="00C06445">
      <w:pPr>
        <w:pStyle w:val="ListParagraph"/>
        <w:numPr>
          <w:ilvl w:val="0"/>
          <w:numId w:val="3"/>
        </w:numPr>
        <w:rPr>
          <w:b/>
        </w:rPr>
      </w:pPr>
      <w:r w:rsidRPr="008918EB">
        <w:rPr>
          <w:b/>
        </w:rPr>
        <w:lastRenderedPageBreak/>
        <w:t>Measurable</w:t>
      </w:r>
      <w:r w:rsidR="008918EB">
        <w:rPr>
          <w:b/>
        </w:rPr>
        <w:t xml:space="preserve"> goals and SMART objectives for</w:t>
      </w:r>
      <w:r w:rsidRPr="008918EB">
        <w:rPr>
          <w:b/>
        </w:rPr>
        <w:t xml:space="preserve"> the program presented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2120"/>
        <w:gridCol w:w="2886"/>
        <w:gridCol w:w="1521"/>
      </w:tblGrid>
      <w:tr w:rsidR="0086769C" w:rsidTr="00407276">
        <w:trPr>
          <w:trHeight w:val="388"/>
        </w:trPr>
        <w:tc>
          <w:tcPr>
            <w:tcW w:w="3330" w:type="dxa"/>
            <w:vAlign w:val="center"/>
          </w:tcPr>
          <w:p w:rsidR="0086769C" w:rsidRDefault="0086769C" w:rsidP="0086769C">
            <w:pPr>
              <w:pStyle w:val="ListParagraph"/>
              <w:ind w:left="-94"/>
              <w:jc w:val="center"/>
            </w:pPr>
            <w:r>
              <w:t>Goal:</w:t>
            </w:r>
          </w:p>
        </w:tc>
        <w:tc>
          <w:tcPr>
            <w:tcW w:w="2160" w:type="dxa"/>
            <w:vAlign w:val="center"/>
          </w:tcPr>
          <w:p w:rsidR="0086769C" w:rsidRDefault="0086769C" w:rsidP="0086769C">
            <w:pPr>
              <w:pStyle w:val="ListParagraph"/>
              <w:ind w:left="-94"/>
              <w:jc w:val="center"/>
            </w:pPr>
            <w:r>
              <w:t>Create Video</w:t>
            </w:r>
          </w:p>
        </w:tc>
        <w:tc>
          <w:tcPr>
            <w:tcW w:w="3150" w:type="dxa"/>
            <w:vAlign w:val="center"/>
          </w:tcPr>
          <w:p w:rsidR="0086769C" w:rsidRDefault="0086769C" w:rsidP="0086769C">
            <w:pPr>
              <w:pStyle w:val="ListParagraph"/>
              <w:ind w:left="-94"/>
              <w:jc w:val="center"/>
            </w:pPr>
          </w:p>
        </w:tc>
        <w:tc>
          <w:tcPr>
            <w:tcW w:w="1710" w:type="dxa"/>
            <w:vAlign w:val="center"/>
          </w:tcPr>
          <w:p w:rsidR="0086769C" w:rsidRDefault="0086769C" w:rsidP="0086769C">
            <w:pPr>
              <w:pStyle w:val="ListParagraph"/>
              <w:ind w:left="-94"/>
              <w:jc w:val="center"/>
            </w:pPr>
          </w:p>
        </w:tc>
      </w:tr>
      <w:tr w:rsidR="009A41C3" w:rsidTr="00407276">
        <w:trPr>
          <w:trHeight w:val="350"/>
        </w:trPr>
        <w:tc>
          <w:tcPr>
            <w:tcW w:w="3330" w:type="dxa"/>
            <w:vAlign w:val="center"/>
          </w:tcPr>
          <w:p w:rsidR="009A41C3" w:rsidRDefault="009A41C3" w:rsidP="009A41C3">
            <w:pPr>
              <w:pStyle w:val="ListParagraph"/>
              <w:ind w:left="-94"/>
              <w:jc w:val="center"/>
            </w:pPr>
            <w:r>
              <w:t>Action</w:t>
            </w:r>
          </w:p>
        </w:tc>
        <w:tc>
          <w:tcPr>
            <w:tcW w:w="2160" w:type="dxa"/>
            <w:vAlign w:val="center"/>
          </w:tcPr>
          <w:p w:rsidR="009A41C3" w:rsidRDefault="009A41C3" w:rsidP="009A41C3">
            <w:pPr>
              <w:pStyle w:val="ListParagraph"/>
              <w:ind w:left="-94"/>
              <w:jc w:val="center"/>
            </w:pPr>
            <w:r>
              <w:t>Person Responsible</w:t>
            </w:r>
          </w:p>
        </w:tc>
        <w:tc>
          <w:tcPr>
            <w:tcW w:w="3150" w:type="dxa"/>
            <w:vAlign w:val="center"/>
          </w:tcPr>
          <w:p w:rsidR="009A41C3" w:rsidRDefault="009A41C3" w:rsidP="009A41C3">
            <w:pPr>
              <w:pStyle w:val="ListParagraph"/>
              <w:ind w:left="-94"/>
              <w:jc w:val="center"/>
            </w:pPr>
            <w:r>
              <w:t>Outcome</w:t>
            </w:r>
          </w:p>
        </w:tc>
        <w:tc>
          <w:tcPr>
            <w:tcW w:w="1710" w:type="dxa"/>
            <w:vAlign w:val="center"/>
          </w:tcPr>
          <w:p w:rsidR="009A41C3" w:rsidRDefault="009A41C3" w:rsidP="009A41C3">
            <w:pPr>
              <w:pStyle w:val="ListParagraph"/>
              <w:ind w:left="-94"/>
              <w:jc w:val="center"/>
            </w:pPr>
            <w:r>
              <w:t>Date</w:t>
            </w:r>
          </w:p>
        </w:tc>
      </w:tr>
      <w:tr w:rsidR="0086769C" w:rsidTr="00407276">
        <w:trPr>
          <w:trHeight w:val="363"/>
        </w:trPr>
        <w:tc>
          <w:tcPr>
            <w:tcW w:w="3330" w:type="dxa"/>
            <w:vAlign w:val="center"/>
          </w:tcPr>
          <w:p w:rsidR="0086769C" w:rsidRDefault="0086769C" w:rsidP="0086769C">
            <w:pPr>
              <w:pStyle w:val="ListParagraph"/>
              <w:ind w:left="-94"/>
            </w:pPr>
            <w:r>
              <w:t>Determine Video Focus and Length</w:t>
            </w:r>
          </w:p>
        </w:tc>
        <w:tc>
          <w:tcPr>
            <w:tcW w:w="2160" w:type="dxa"/>
            <w:vAlign w:val="center"/>
          </w:tcPr>
          <w:p w:rsidR="0086769C" w:rsidRDefault="009A41C3" w:rsidP="009A41C3">
            <w:pPr>
              <w:pStyle w:val="ListParagraph"/>
              <w:ind w:left="-94"/>
              <w:jc w:val="center"/>
            </w:pPr>
            <w:r>
              <w:t>JW/BT</w:t>
            </w:r>
          </w:p>
        </w:tc>
        <w:tc>
          <w:tcPr>
            <w:tcW w:w="3150" w:type="dxa"/>
            <w:vAlign w:val="center"/>
          </w:tcPr>
          <w:p w:rsidR="0086769C" w:rsidRDefault="009A41C3" w:rsidP="009A41C3">
            <w:pPr>
              <w:pStyle w:val="ListParagraph"/>
              <w:ind w:left="-94"/>
            </w:pPr>
            <w:r>
              <w:t>Length and focus of video production known</w:t>
            </w:r>
          </w:p>
        </w:tc>
        <w:tc>
          <w:tcPr>
            <w:tcW w:w="1710" w:type="dxa"/>
            <w:vAlign w:val="center"/>
          </w:tcPr>
          <w:p w:rsidR="0086769C" w:rsidRDefault="009A41C3" w:rsidP="009A41C3">
            <w:pPr>
              <w:pStyle w:val="ListParagraph"/>
              <w:ind w:left="-94"/>
              <w:jc w:val="center"/>
            </w:pPr>
            <w:r>
              <w:t>12-15-16</w:t>
            </w:r>
          </w:p>
        </w:tc>
      </w:tr>
      <w:tr w:rsidR="0086769C" w:rsidTr="00407276">
        <w:trPr>
          <w:trHeight w:val="363"/>
        </w:trPr>
        <w:tc>
          <w:tcPr>
            <w:tcW w:w="3330" w:type="dxa"/>
            <w:vAlign w:val="center"/>
          </w:tcPr>
          <w:p w:rsidR="0086769C" w:rsidRDefault="0086769C" w:rsidP="0086769C">
            <w:pPr>
              <w:pStyle w:val="ListParagraph"/>
              <w:ind w:left="-94"/>
            </w:pPr>
            <w:r>
              <w:t>Meet with Production Company</w:t>
            </w:r>
          </w:p>
        </w:tc>
        <w:tc>
          <w:tcPr>
            <w:tcW w:w="2160" w:type="dxa"/>
            <w:vAlign w:val="center"/>
          </w:tcPr>
          <w:p w:rsidR="0086769C" w:rsidRDefault="009A41C3" w:rsidP="009A41C3">
            <w:pPr>
              <w:pStyle w:val="ListParagraph"/>
              <w:ind w:left="-94"/>
              <w:jc w:val="center"/>
            </w:pPr>
            <w:r>
              <w:t>JW/BT</w:t>
            </w:r>
          </w:p>
        </w:tc>
        <w:tc>
          <w:tcPr>
            <w:tcW w:w="3150" w:type="dxa"/>
            <w:vAlign w:val="center"/>
          </w:tcPr>
          <w:p w:rsidR="0086769C" w:rsidRDefault="009A41C3" w:rsidP="009A41C3">
            <w:pPr>
              <w:pStyle w:val="ListParagraph"/>
              <w:ind w:left="-94"/>
            </w:pPr>
            <w:r>
              <w:t>Production company formed and aware of project goals</w:t>
            </w:r>
          </w:p>
        </w:tc>
        <w:tc>
          <w:tcPr>
            <w:tcW w:w="1710" w:type="dxa"/>
            <w:vAlign w:val="center"/>
          </w:tcPr>
          <w:p w:rsidR="0086769C" w:rsidRDefault="009A41C3" w:rsidP="009A41C3">
            <w:pPr>
              <w:pStyle w:val="ListParagraph"/>
              <w:ind w:left="-94"/>
              <w:jc w:val="center"/>
            </w:pPr>
            <w:r>
              <w:t>12-10-16</w:t>
            </w:r>
          </w:p>
        </w:tc>
      </w:tr>
      <w:tr w:rsidR="0086769C" w:rsidTr="00407276">
        <w:trPr>
          <w:trHeight w:val="363"/>
        </w:trPr>
        <w:tc>
          <w:tcPr>
            <w:tcW w:w="3330" w:type="dxa"/>
            <w:vAlign w:val="center"/>
          </w:tcPr>
          <w:p w:rsidR="0086769C" w:rsidRDefault="009A41C3" w:rsidP="0086769C">
            <w:pPr>
              <w:pStyle w:val="ListParagraph"/>
              <w:ind w:left="-94"/>
            </w:pPr>
            <w:r>
              <w:t>Determine timeline for production</w:t>
            </w:r>
          </w:p>
        </w:tc>
        <w:tc>
          <w:tcPr>
            <w:tcW w:w="2160" w:type="dxa"/>
            <w:vAlign w:val="center"/>
          </w:tcPr>
          <w:p w:rsidR="0086769C" w:rsidRDefault="009A41C3" w:rsidP="009A41C3">
            <w:pPr>
              <w:pStyle w:val="ListParagraph"/>
              <w:ind w:left="-94"/>
              <w:jc w:val="center"/>
            </w:pPr>
            <w:r>
              <w:t>JW/BT/Crew</w:t>
            </w:r>
          </w:p>
        </w:tc>
        <w:tc>
          <w:tcPr>
            <w:tcW w:w="3150" w:type="dxa"/>
            <w:vAlign w:val="center"/>
          </w:tcPr>
          <w:p w:rsidR="0086769C" w:rsidRDefault="009A41C3" w:rsidP="009A41C3">
            <w:pPr>
              <w:pStyle w:val="ListParagraph"/>
              <w:ind w:left="-94"/>
            </w:pPr>
            <w:r>
              <w:t>Timeframe for shooting and delivery of video product set</w:t>
            </w:r>
          </w:p>
        </w:tc>
        <w:tc>
          <w:tcPr>
            <w:tcW w:w="1710" w:type="dxa"/>
            <w:vAlign w:val="center"/>
          </w:tcPr>
          <w:p w:rsidR="0086769C" w:rsidRDefault="009A41C3" w:rsidP="009A41C3">
            <w:pPr>
              <w:pStyle w:val="ListParagraph"/>
              <w:ind w:left="-94"/>
              <w:jc w:val="center"/>
            </w:pPr>
            <w:r>
              <w:t>1-15-17</w:t>
            </w:r>
          </w:p>
        </w:tc>
      </w:tr>
      <w:tr w:rsidR="0086769C" w:rsidTr="00407276">
        <w:trPr>
          <w:trHeight w:val="363"/>
        </w:trPr>
        <w:tc>
          <w:tcPr>
            <w:tcW w:w="3330" w:type="dxa"/>
            <w:vAlign w:val="center"/>
          </w:tcPr>
          <w:p w:rsidR="0086769C" w:rsidRDefault="009A41C3" w:rsidP="0086769C">
            <w:pPr>
              <w:pStyle w:val="ListParagraph"/>
              <w:ind w:left="-94"/>
            </w:pPr>
            <w:r>
              <w:t>Determine storyboard for timeline</w:t>
            </w:r>
          </w:p>
        </w:tc>
        <w:tc>
          <w:tcPr>
            <w:tcW w:w="2160" w:type="dxa"/>
            <w:vAlign w:val="center"/>
          </w:tcPr>
          <w:p w:rsidR="0086769C" w:rsidRDefault="009A41C3" w:rsidP="009A41C3">
            <w:pPr>
              <w:pStyle w:val="ListParagraph"/>
              <w:ind w:left="-94"/>
              <w:jc w:val="center"/>
            </w:pPr>
            <w:r>
              <w:t>JW/BT/Crew</w:t>
            </w:r>
          </w:p>
        </w:tc>
        <w:tc>
          <w:tcPr>
            <w:tcW w:w="3150" w:type="dxa"/>
            <w:vAlign w:val="center"/>
          </w:tcPr>
          <w:p w:rsidR="0086769C" w:rsidRDefault="009A41C3" w:rsidP="009A41C3">
            <w:pPr>
              <w:pStyle w:val="ListParagraph"/>
              <w:ind w:left="-94"/>
            </w:pPr>
            <w:r>
              <w:t>Storyboard and shooting sequence set</w:t>
            </w:r>
          </w:p>
        </w:tc>
        <w:tc>
          <w:tcPr>
            <w:tcW w:w="1710" w:type="dxa"/>
            <w:vAlign w:val="center"/>
          </w:tcPr>
          <w:p w:rsidR="0086769C" w:rsidRDefault="009A41C3" w:rsidP="009A41C3">
            <w:pPr>
              <w:pStyle w:val="ListParagraph"/>
              <w:ind w:left="-94"/>
              <w:jc w:val="center"/>
            </w:pPr>
            <w:r>
              <w:t>2-1-17</w:t>
            </w:r>
          </w:p>
        </w:tc>
      </w:tr>
      <w:tr w:rsidR="0086769C" w:rsidTr="00407276">
        <w:trPr>
          <w:trHeight w:val="363"/>
        </w:trPr>
        <w:tc>
          <w:tcPr>
            <w:tcW w:w="3330" w:type="dxa"/>
            <w:vAlign w:val="center"/>
          </w:tcPr>
          <w:p w:rsidR="0086769C" w:rsidRDefault="009A41C3" w:rsidP="0086769C">
            <w:pPr>
              <w:pStyle w:val="ListParagraph"/>
              <w:ind w:left="-94"/>
            </w:pPr>
            <w:r>
              <w:t xml:space="preserve">Identify players—employers, individuals, family members </w:t>
            </w:r>
          </w:p>
        </w:tc>
        <w:tc>
          <w:tcPr>
            <w:tcW w:w="2160" w:type="dxa"/>
            <w:vAlign w:val="center"/>
          </w:tcPr>
          <w:p w:rsidR="0086769C" w:rsidRDefault="009A41C3" w:rsidP="009A41C3">
            <w:pPr>
              <w:pStyle w:val="ListParagraph"/>
              <w:ind w:left="-94"/>
              <w:jc w:val="center"/>
            </w:pPr>
            <w:r>
              <w:t>BT/Vocational Staff</w:t>
            </w:r>
          </w:p>
        </w:tc>
        <w:tc>
          <w:tcPr>
            <w:tcW w:w="3150" w:type="dxa"/>
            <w:vAlign w:val="center"/>
          </w:tcPr>
          <w:p w:rsidR="0086769C" w:rsidRDefault="009A41C3" w:rsidP="009A41C3">
            <w:pPr>
              <w:pStyle w:val="ListParagraph"/>
              <w:ind w:left="-94"/>
            </w:pPr>
            <w:r>
              <w:t>Individuals and employers identified with agreement to participate in place</w:t>
            </w:r>
          </w:p>
        </w:tc>
        <w:tc>
          <w:tcPr>
            <w:tcW w:w="1710" w:type="dxa"/>
            <w:vAlign w:val="center"/>
          </w:tcPr>
          <w:p w:rsidR="0086769C" w:rsidRDefault="009A41C3" w:rsidP="009A41C3">
            <w:pPr>
              <w:pStyle w:val="ListParagraph"/>
              <w:ind w:left="-94"/>
              <w:jc w:val="center"/>
            </w:pPr>
            <w:r>
              <w:t>1-15-17</w:t>
            </w:r>
          </w:p>
        </w:tc>
      </w:tr>
      <w:tr w:rsidR="0086769C" w:rsidTr="00407276">
        <w:trPr>
          <w:trHeight w:val="363"/>
        </w:trPr>
        <w:tc>
          <w:tcPr>
            <w:tcW w:w="3330" w:type="dxa"/>
            <w:vAlign w:val="center"/>
          </w:tcPr>
          <w:p w:rsidR="0086769C" w:rsidRDefault="009A41C3" w:rsidP="0086769C">
            <w:pPr>
              <w:pStyle w:val="ListParagraph"/>
              <w:ind w:left="-94"/>
            </w:pPr>
            <w:r>
              <w:t xml:space="preserve">Initiate filming </w:t>
            </w:r>
          </w:p>
        </w:tc>
        <w:tc>
          <w:tcPr>
            <w:tcW w:w="2160" w:type="dxa"/>
            <w:vAlign w:val="center"/>
          </w:tcPr>
          <w:p w:rsidR="0086769C" w:rsidRDefault="009A41C3" w:rsidP="009A41C3">
            <w:pPr>
              <w:pStyle w:val="ListParagraph"/>
              <w:ind w:left="-94"/>
              <w:jc w:val="center"/>
            </w:pPr>
            <w:r>
              <w:t>JW/Crew</w:t>
            </w:r>
          </w:p>
        </w:tc>
        <w:tc>
          <w:tcPr>
            <w:tcW w:w="3150" w:type="dxa"/>
            <w:vAlign w:val="center"/>
          </w:tcPr>
          <w:p w:rsidR="0086769C" w:rsidRDefault="009A41C3" w:rsidP="009A41C3">
            <w:pPr>
              <w:pStyle w:val="ListParagraph"/>
              <w:ind w:left="-94"/>
            </w:pPr>
            <w:r>
              <w:t>Filming initiated</w:t>
            </w:r>
          </w:p>
        </w:tc>
        <w:tc>
          <w:tcPr>
            <w:tcW w:w="1710" w:type="dxa"/>
            <w:vAlign w:val="center"/>
          </w:tcPr>
          <w:p w:rsidR="0086769C" w:rsidRDefault="009A41C3" w:rsidP="00B64C98">
            <w:pPr>
              <w:pStyle w:val="ListParagraph"/>
              <w:ind w:left="-94"/>
              <w:jc w:val="center"/>
            </w:pPr>
            <w:r>
              <w:t>2-1-1</w:t>
            </w:r>
            <w:r w:rsidR="00B64C98">
              <w:t>7</w:t>
            </w:r>
          </w:p>
        </w:tc>
      </w:tr>
      <w:tr w:rsidR="009A41C3" w:rsidTr="00407276">
        <w:trPr>
          <w:trHeight w:val="363"/>
        </w:trPr>
        <w:tc>
          <w:tcPr>
            <w:tcW w:w="3330" w:type="dxa"/>
            <w:vAlign w:val="center"/>
          </w:tcPr>
          <w:p w:rsidR="009A41C3" w:rsidRDefault="009A41C3" w:rsidP="009A41C3">
            <w:pPr>
              <w:pStyle w:val="ListParagraph"/>
              <w:ind w:left="-94"/>
            </w:pPr>
            <w:r>
              <w:t>Raw stock filmed</w:t>
            </w:r>
          </w:p>
        </w:tc>
        <w:tc>
          <w:tcPr>
            <w:tcW w:w="2160" w:type="dxa"/>
            <w:vAlign w:val="center"/>
          </w:tcPr>
          <w:p w:rsidR="009A41C3" w:rsidRDefault="009A41C3" w:rsidP="009A41C3">
            <w:pPr>
              <w:jc w:val="center"/>
            </w:pPr>
            <w:r w:rsidRPr="004C2792">
              <w:t>JW/Crew</w:t>
            </w:r>
          </w:p>
        </w:tc>
        <w:tc>
          <w:tcPr>
            <w:tcW w:w="3150" w:type="dxa"/>
            <w:vAlign w:val="center"/>
          </w:tcPr>
          <w:p w:rsidR="009A41C3" w:rsidRDefault="00B64C98" w:rsidP="00B64C98">
            <w:pPr>
              <w:pStyle w:val="ListParagraph"/>
              <w:ind w:left="-94"/>
            </w:pPr>
            <w:r>
              <w:t>Film ready for editing</w:t>
            </w:r>
          </w:p>
        </w:tc>
        <w:tc>
          <w:tcPr>
            <w:tcW w:w="1710" w:type="dxa"/>
            <w:vAlign w:val="center"/>
          </w:tcPr>
          <w:p w:rsidR="009A41C3" w:rsidRDefault="00B64C98" w:rsidP="009A41C3">
            <w:pPr>
              <w:pStyle w:val="ListParagraph"/>
              <w:ind w:left="-94"/>
              <w:jc w:val="center"/>
            </w:pPr>
            <w:r>
              <w:t>3-15-17</w:t>
            </w:r>
          </w:p>
        </w:tc>
      </w:tr>
      <w:tr w:rsidR="009A41C3" w:rsidTr="00407276">
        <w:trPr>
          <w:trHeight w:val="363"/>
        </w:trPr>
        <w:tc>
          <w:tcPr>
            <w:tcW w:w="3330" w:type="dxa"/>
            <w:vAlign w:val="center"/>
          </w:tcPr>
          <w:p w:rsidR="009A41C3" w:rsidRDefault="009A41C3" w:rsidP="009A41C3">
            <w:pPr>
              <w:pStyle w:val="ListParagraph"/>
              <w:ind w:left="-94"/>
            </w:pPr>
            <w:r>
              <w:t>Raw film edited 1</w:t>
            </w:r>
            <w:r w:rsidRPr="009A41C3">
              <w:rPr>
                <w:vertAlign w:val="superscript"/>
              </w:rPr>
              <w:t>st</w:t>
            </w:r>
            <w:r>
              <w:t xml:space="preserve"> cut</w:t>
            </w:r>
          </w:p>
        </w:tc>
        <w:tc>
          <w:tcPr>
            <w:tcW w:w="2160" w:type="dxa"/>
            <w:vAlign w:val="center"/>
          </w:tcPr>
          <w:p w:rsidR="009A41C3" w:rsidRDefault="009A41C3" w:rsidP="009A41C3">
            <w:pPr>
              <w:jc w:val="center"/>
            </w:pPr>
            <w:r w:rsidRPr="004C2792">
              <w:t>JW/Crew</w:t>
            </w:r>
          </w:p>
        </w:tc>
        <w:tc>
          <w:tcPr>
            <w:tcW w:w="3150" w:type="dxa"/>
            <w:vAlign w:val="center"/>
          </w:tcPr>
          <w:p w:rsidR="009A41C3" w:rsidRDefault="00B64C98" w:rsidP="00B64C98">
            <w:pPr>
              <w:pStyle w:val="ListParagraph"/>
              <w:ind w:left="-94"/>
            </w:pPr>
            <w:r>
              <w:t>Film ready for first screening</w:t>
            </w:r>
          </w:p>
        </w:tc>
        <w:tc>
          <w:tcPr>
            <w:tcW w:w="1710" w:type="dxa"/>
            <w:vAlign w:val="center"/>
          </w:tcPr>
          <w:p w:rsidR="009A41C3" w:rsidRDefault="00B64C98" w:rsidP="009A41C3">
            <w:pPr>
              <w:pStyle w:val="ListParagraph"/>
              <w:ind w:left="-94"/>
              <w:jc w:val="center"/>
            </w:pPr>
            <w:r>
              <w:t>4-15-17</w:t>
            </w:r>
          </w:p>
        </w:tc>
      </w:tr>
      <w:tr w:rsidR="0086769C" w:rsidTr="00407276">
        <w:trPr>
          <w:trHeight w:val="363"/>
        </w:trPr>
        <w:tc>
          <w:tcPr>
            <w:tcW w:w="3330" w:type="dxa"/>
            <w:vAlign w:val="center"/>
          </w:tcPr>
          <w:p w:rsidR="0086769C" w:rsidRDefault="009A41C3" w:rsidP="009A41C3">
            <w:pPr>
              <w:pStyle w:val="ListParagraph"/>
              <w:ind w:left="-94"/>
            </w:pPr>
            <w:r>
              <w:t>Initial Screening of video</w:t>
            </w:r>
          </w:p>
        </w:tc>
        <w:tc>
          <w:tcPr>
            <w:tcW w:w="2160" w:type="dxa"/>
            <w:vAlign w:val="center"/>
          </w:tcPr>
          <w:p w:rsidR="0086769C" w:rsidRDefault="00B64C98" w:rsidP="009A41C3">
            <w:pPr>
              <w:pStyle w:val="ListParagraph"/>
              <w:ind w:left="-94"/>
              <w:jc w:val="center"/>
            </w:pPr>
            <w:r w:rsidRPr="004C2792">
              <w:t>JW/Crew</w:t>
            </w:r>
            <w:r>
              <w:t>/Elmview staff/Lee H.</w:t>
            </w:r>
          </w:p>
        </w:tc>
        <w:tc>
          <w:tcPr>
            <w:tcW w:w="3150" w:type="dxa"/>
            <w:vAlign w:val="center"/>
          </w:tcPr>
          <w:p w:rsidR="0086769C" w:rsidRDefault="00B64C98" w:rsidP="00B64C98">
            <w:pPr>
              <w:pStyle w:val="ListParagraph"/>
              <w:ind w:left="-94"/>
            </w:pPr>
            <w:r>
              <w:t>Feedback on initial film incorporated into video</w:t>
            </w:r>
          </w:p>
        </w:tc>
        <w:tc>
          <w:tcPr>
            <w:tcW w:w="1710" w:type="dxa"/>
            <w:vAlign w:val="center"/>
          </w:tcPr>
          <w:p w:rsidR="0086769C" w:rsidRDefault="00B64C98" w:rsidP="009A41C3">
            <w:pPr>
              <w:pStyle w:val="ListParagraph"/>
              <w:ind w:left="-94"/>
              <w:jc w:val="center"/>
            </w:pPr>
            <w:r>
              <w:t>5-1-17</w:t>
            </w:r>
          </w:p>
        </w:tc>
      </w:tr>
      <w:tr w:rsidR="009A41C3" w:rsidTr="00407276">
        <w:trPr>
          <w:trHeight w:val="363"/>
        </w:trPr>
        <w:tc>
          <w:tcPr>
            <w:tcW w:w="3330" w:type="dxa"/>
            <w:vAlign w:val="center"/>
          </w:tcPr>
          <w:p w:rsidR="009A41C3" w:rsidRDefault="00B64C98" w:rsidP="009A41C3">
            <w:pPr>
              <w:pStyle w:val="ListParagraph"/>
              <w:ind w:left="-94"/>
            </w:pPr>
            <w:r>
              <w:t>Video re-edited with feedback</w:t>
            </w:r>
          </w:p>
        </w:tc>
        <w:tc>
          <w:tcPr>
            <w:tcW w:w="2160" w:type="dxa"/>
            <w:vAlign w:val="center"/>
          </w:tcPr>
          <w:p w:rsidR="009A41C3" w:rsidRDefault="00B64C98" w:rsidP="009A41C3">
            <w:pPr>
              <w:pStyle w:val="ListParagraph"/>
              <w:ind w:left="-94"/>
              <w:jc w:val="center"/>
            </w:pPr>
            <w:r w:rsidRPr="004C2792">
              <w:t>JW/Crew</w:t>
            </w:r>
          </w:p>
        </w:tc>
        <w:tc>
          <w:tcPr>
            <w:tcW w:w="3150" w:type="dxa"/>
            <w:vAlign w:val="center"/>
          </w:tcPr>
          <w:p w:rsidR="009A41C3" w:rsidRDefault="00B64C98" w:rsidP="00B64C98">
            <w:pPr>
              <w:pStyle w:val="ListParagraph"/>
              <w:ind w:left="-94"/>
            </w:pPr>
            <w:r>
              <w:t>Final cut ready for viewing</w:t>
            </w:r>
          </w:p>
        </w:tc>
        <w:tc>
          <w:tcPr>
            <w:tcW w:w="1710" w:type="dxa"/>
            <w:vAlign w:val="center"/>
          </w:tcPr>
          <w:p w:rsidR="009A41C3" w:rsidRDefault="00B64C98" w:rsidP="009A41C3">
            <w:pPr>
              <w:pStyle w:val="ListParagraph"/>
              <w:ind w:left="-94"/>
              <w:jc w:val="center"/>
            </w:pPr>
            <w:r>
              <w:t>5-15-17</w:t>
            </w:r>
          </w:p>
        </w:tc>
      </w:tr>
      <w:tr w:rsidR="009A41C3" w:rsidTr="00407276">
        <w:trPr>
          <w:trHeight w:val="363"/>
        </w:trPr>
        <w:tc>
          <w:tcPr>
            <w:tcW w:w="3330" w:type="dxa"/>
            <w:vAlign w:val="center"/>
          </w:tcPr>
          <w:p w:rsidR="009A41C3" w:rsidRDefault="00B64C98" w:rsidP="009A41C3">
            <w:pPr>
              <w:pStyle w:val="ListParagraph"/>
              <w:ind w:left="-94"/>
            </w:pPr>
            <w:r>
              <w:t>Video ready for release</w:t>
            </w:r>
          </w:p>
        </w:tc>
        <w:tc>
          <w:tcPr>
            <w:tcW w:w="2160" w:type="dxa"/>
            <w:vAlign w:val="center"/>
          </w:tcPr>
          <w:p w:rsidR="009A41C3" w:rsidRDefault="00B64C98" w:rsidP="009A41C3">
            <w:pPr>
              <w:pStyle w:val="ListParagraph"/>
              <w:ind w:left="-94"/>
              <w:jc w:val="center"/>
            </w:pPr>
            <w:r w:rsidRPr="004C2792">
              <w:t>JW/Crew</w:t>
            </w:r>
          </w:p>
        </w:tc>
        <w:tc>
          <w:tcPr>
            <w:tcW w:w="3150" w:type="dxa"/>
            <w:vAlign w:val="center"/>
          </w:tcPr>
          <w:p w:rsidR="009A41C3" w:rsidRDefault="00B64C98" w:rsidP="00B64C98">
            <w:pPr>
              <w:pStyle w:val="ListParagraph"/>
              <w:ind w:left="-94"/>
            </w:pPr>
            <w:r>
              <w:t>Release party planned</w:t>
            </w:r>
          </w:p>
        </w:tc>
        <w:tc>
          <w:tcPr>
            <w:tcW w:w="1710" w:type="dxa"/>
            <w:vAlign w:val="center"/>
          </w:tcPr>
          <w:p w:rsidR="009A41C3" w:rsidRDefault="00B64C98" w:rsidP="009A41C3">
            <w:pPr>
              <w:pStyle w:val="ListParagraph"/>
              <w:ind w:left="-94"/>
              <w:jc w:val="center"/>
            </w:pPr>
            <w:r>
              <w:t>6-1-15</w:t>
            </w:r>
          </w:p>
        </w:tc>
      </w:tr>
      <w:tr w:rsidR="009A41C3" w:rsidTr="00407276">
        <w:trPr>
          <w:trHeight w:val="363"/>
        </w:trPr>
        <w:tc>
          <w:tcPr>
            <w:tcW w:w="3330" w:type="dxa"/>
            <w:vAlign w:val="center"/>
          </w:tcPr>
          <w:p w:rsidR="009A41C3" w:rsidRDefault="00B64C98" w:rsidP="009A41C3">
            <w:pPr>
              <w:pStyle w:val="ListParagraph"/>
              <w:ind w:left="-94"/>
            </w:pPr>
            <w:r>
              <w:t>Video Released</w:t>
            </w:r>
          </w:p>
        </w:tc>
        <w:tc>
          <w:tcPr>
            <w:tcW w:w="2160" w:type="dxa"/>
            <w:vAlign w:val="center"/>
          </w:tcPr>
          <w:p w:rsidR="009A41C3" w:rsidRDefault="00B64C98" w:rsidP="009A41C3">
            <w:pPr>
              <w:pStyle w:val="ListParagraph"/>
              <w:ind w:left="-94"/>
              <w:jc w:val="center"/>
            </w:pPr>
            <w:r w:rsidRPr="004C2792">
              <w:t>JW/Crew</w:t>
            </w:r>
            <w:r>
              <w:t>/Elmview staff/Lee H.</w:t>
            </w:r>
          </w:p>
        </w:tc>
        <w:tc>
          <w:tcPr>
            <w:tcW w:w="3150" w:type="dxa"/>
            <w:vAlign w:val="center"/>
          </w:tcPr>
          <w:p w:rsidR="009A41C3" w:rsidRDefault="00B64C98" w:rsidP="00B64C98">
            <w:pPr>
              <w:pStyle w:val="ListParagraph"/>
              <w:ind w:left="-94"/>
            </w:pPr>
            <w:r>
              <w:t>Release party and video available for media use</w:t>
            </w:r>
          </w:p>
        </w:tc>
        <w:tc>
          <w:tcPr>
            <w:tcW w:w="1710" w:type="dxa"/>
            <w:vAlign w:val="center"/>
          </w:tcPr>
          <w:p w:rsidR="009A41C3" w:rsidRDefault="00B64C98" w:rsidP="009A41C3">
            <w:pPr>
              <w:pStyle w:val="ListParagraph"/>
              <w:ind w:left="-94"/>
              <w:jc w:val="center"/>
            </w:pPr>
            <w:r>
              <w:t>6-15-17</w:t>
            </w:r>
          </w:p>
        </w:tc>
      </w:tr>
      <w:tr w:rsidR="009A41C3" w:rsidRPr="00407276" w:rsidTr="00407276">
        <w:trPr>
          <w:trHeight w:val="363"/>
        </w:trPr>
        <w:tc>
          <w:tcPr>
            <w:tcW w:w="3330" w:type="dxa"/>
            <w:shd w:val="clear" w:color="auto" w:fill="C0504D" w:themeFill="accent2"/>
            <w:vAlign w:val="center"/>
          </w:tcPr>
          <w:p w:rsidR="009A41C3" w:rsidRPr="00407276" w:rsidRDefault="009A41C3" w:rsidP="009A41C3">
            <w:pPr>
              <w:pStyle w:val="ListParagraph"/>
              <w:ind w:left="-94"/>
              <w:rPr>
                <w:sz w:val="8"/>
                <w:szCs w:val="8"/>
              </w:rPr>
            </w:pPr>
          </w:p>
        </w:tc>
        <w:tc>
          <w:tcPr>
            <w:tcW w:w="2160" w:type="dxa"/>
            <w:shd w:val="clear" w:color="auto" w:fill="C0504D" w:themeFill="accent2"/>
            <w:vAlign w:val="center"/>
          </w:tcPr>
          <w:p w:rsidR="009A41C3" w:rsidRPr="00407276" w:rsidRDefault="009A41C3" w:rsidP="009A41C3">
            <w:pPr>
              <w:pStyle w:val="ListParagraph"/>
              <w:ind w:left="-94"/>
              <w:jc w:val="center"/>
              <w:rPr>
                <w:color w:val="C0504D" w:themeColor="accent2"/>
                <w:sz w:val="8"/>
                <w:szCs w:val="8"/>
              </w:rPr>
            </w:pPr>
          </w:p>
        </w:tc>
        <w:tc>
          <w:tcPr>
            <w:tcW w:w="3150" w:type="dxa"/>
            <w:shd w:val="clear" w:color="auto" w:fill="C0504D" w:themeFill="accent2"/>
            <w:vAlign w:val="center"/>
          </w:tcPr>
          <w:p w:rsidR="009A41C3" w:rsidRPr="00407276" w:rsidRDefault="009A41C3" w:rsidP="00B64C98">
            <w:pPr>
              <w:pStyle w:val="ListParagraph"/>
              <w:ind w:left="-94"/>
              <w:rPr>
                <w:color w:val="C0504D" w:themeColor="accent2"/>
                <w:sz w:val="8"/>
                <w:szCs w:val="8"/>
              </w:rPr>
            </w:pPr>
          </w:p>
        </w:tc>
        <w:tc>
          <w:tcPr>
            <w:tcW w:w="1710" w:type="dxa"/>
            <w:shd w:val="clear" w:color="auto" w:fill="C0504D" w:themeFill="accent2"/>
            <w:vAlign w:val="center"/>
          </w:tcPr>
          <w:p w:rsidR="009A41C3" w:rsidRPr="00407276" w:rsidRDefault="009A41C3" w:rsidP="009A41C3">
            <w:pPr>
              <w:pStyle w:val="ListParagraph"/>
              <w:ind w:left="-94"/>
              <w:jc w:val="center"/>
              <w:rPr>
                <w:color w:val="C0504D" w:themeColor="accent2"/>
                <w:sz w:val="8"/>
                <w:szCs w:val="8"/>
              </w:rPr>
            </w:pPr>
          </w:p>
        </w:tc>
      </w:tr>
      <w:tr w:rsidR="00B64C98" w:rsidTr="00407276">
        <w:trPr>
          <w:trHeight w:val="363"/>
        </w:trPr>
        <w:tc>
          <w:tcPr>
            <w:tcW w:w="3330" w:type="dxa"/>
            <w:tcBorders>
              <w:top w:val="single" w:sz="4" w:space="0" w:color="auto"/>
              <w:left w:val="single" w:sz="4" w:space="0" w:color="auto"/>
              <w:bottom w:val="single" w:sz="4" w:space="0" w:color="auto"/>
              <w:right w:val="single" w:sz="4" w:space="0" w:color="auto"/>
            </w:tcBorders>
            <w:vAlign w:val="center"/>
          </w:tcPr>
          <w:p w:rsidR="00B64C98" w:rsidRDefault="00B64C98" w:rsidP="00B64C98">
            <w:pPr>
              <w:pStyle w:val="ListParagraph"/>
              <w:ind w:left="-94"/>
            </w:pPr>
            <w:r>
              <w:t>Goal:</w:t>
            </w:r>
          </w:p>
        </w:tc>
        <w:tc>
          <w:tcPr>
            <w:tcW w:w="2160" w:type="dxa"/>
            <w:tcBorders>
              <w:top w:val="single" w:sz="4" w:space="0" w:color="auto"/>
              <w:left w:val="single" w:sz="4" w:space="0" w:color="auto"/>
              <w:bottom w:val="single" w:sz="4" w:space="0" w:color="auto"/>
              <w:right w:val="single" w:sz="4" w:space="0" w:color="auto"/>
            </w:tcBorders>
            <w:vAlign w:val="center"/>
          </w:tcPr>
          <w:p w:rsidR="00B64C98" w:rsidRDefault="00B64C98" w:rsidP="002A52AB">
            <w:pPr>
              <w:pStyle w:val="ListParagraph"/>
              <w:ind w:left="-94"/>
              <w:jc w:val="center"/>
            </w:pPr>
            <w:r>
              <w:t>Outreach to Community</w:t>
            </w:r>
          </w:p>
        </w:tc>
        <w:tc>
          <w:tcPr>
            <w:tcW w:w="3150" w:type="dxa"/>
            <w:tcBorders>
              <w:top w:val="single" w:sz="4" w:space="0" w:color="auto"/>
              <w:left w:val="single" w:sz="4" w:space="0" w:color="auto"/>
              <w:bottom w:val="single" w:sz="4" w:space="0" w:color="auto"/>
              <w:right w:val="single" w:sz="4" w:space="0" w:color="auto"/>
            </w:tcBorders>
            <w:vAlign w:val="center"/>
          </w:tcPr>
          <w:p w:rsidR="00B64C98" w:rsidRDefault="00B64C98" w:rsidP="00B64C98">
            <w:pPr>
              <w:pStyle w:val="ListParagraph"/>
              <w:ind w:left="-94"/>
            </w:pPr>
          </w:p>
        </w:tc>
        <w:tc>
          <w:tcPr>
            <w:tcW w:w="1710" w:type="dxa"/>
            <w:tcBorders>
              <w:top w:val="single" w:sz="4" w:space="0" w:color="auto"/>
              <w:left w:val="single" w:sz="4" w:space="0" w:color="auto"/>
              <w:bottom w:val="single" w:sz="4" w:space="0" w:color="auto"/>
              <w:right w:val="single" w:sz="4" w:space="0" w:color="auto"/>
            </w:tcBorders>
            <w:vAlign w:val="center"/>
          </w:tcPr>
          <w:p w:rsidR="00B64C98" w:rsidRDefault="00B64C98" w:rsidP="002A52AB">
            <w:pPr>
              <w:pStyle w:val="ListParagraph"/>
              <w:ind w:left="-94"/>
              <w:jc w:val="center"/>
            </w:pPr>
          </w:p>
        </w:tc>
      </w:tr>
      <w:tr w:rsidR="00B64C98" w:rsidTr="00407276">
        <w:trPr>
          <w:trHeight w:val="363"/>
        </w:trPr>
        <w:tc>
          <w:tcPr>
            <w:tcW w:w="3330" w:type="dxa"/>
            <w:tcBorders>
              <w:top w:val="single" w:sz="4" w:space="0" w:color="auto"/>
              <w:left w:val="single" w:sz="4" w:space="0" w:color="auto"/>
              <w:bottom w:val="single" w:sz="4" w:space="0" w:color="auto"/>
              <w:right w:val="single" w:sz="4" w:space="0" w:color="auto"/>
            </w:tcBorders>
            <w:vAlign w:val="center"/>
          </w:tcPr>
          <w:p w:rsidR="00B64C98" w:rsidRDefault="00B64C98" w:rsidP="00B64C98">
            <w:pPr>
              <w:pStyle w:val="ListParagraph"/>
              <w:ind w:left="-94"/>
            </w:pPr>
            <w:r>
              <w:t>Action</w:t>
            </w:r>
          </w:p>
        </w:tc>
        <w:tc>
          <w:tcPr>
            <w:tcW w:w="2160" w:type="dxa"/>
            <w:tcBorders>
              <w:top w:val="single" w:sz="4" w:space="0" w:color="auto"/>
              <w:left w:val="single" w:sz="4" w:space="0" w:color="auto"/>
              <w:bottom w:val="single" w:sz="4" w:space="0" w:color="auto"/>
              <w:right w:val="single" w:sz="4" w:space="0" w:color="auto"/>
            </w:tcBorders>
            <w:vAlign w:val="center"/>
          </w:tcPr>
          <w:p w:rsidR="00B64C98" w:rsidRDefault="00B64C98" w:rsidP="002A52AB">
            <w:pPr>
              <w:pStyle w:val="ListParagraph"/>
              <w:ind w:left="-94"/>
              <w:jc w:val="center"/>
            </w:pPr>
            <w:r>
              <w:t>Person Responsible</w:t>
            </w:r>
          </w:p>
        </w:tc>
        <w:tc>
          <w:tcPr>
            <w:tcW w:w="3150" w:type="dxa"/>
            <w:tcBorders>
              <w:top w:val="single" w:sz="4" w:space="0" w:color="auto"/>
              <w:left w:val="single" w:sz="4" w:space="0" w:color="auto"/>
              <w:bottom w:val="single" w:sz="4" w:space="0" w:color="auto"/>
              <w:right w:val="single" w:sz="4" w:space="0" w:color="auto"/>
            </w:tcBorders>
            <w:vAlign w:val="center"/>
          </w:tcPr>
          <w:p w:rsidR="00B64C98" w:rsidRDefault="00B64C98" w:rsidP="00B64C98">
            <w:pPr>
              <w:pStyle w:val="ListParagraph"/>
              <w:ind w:left="-94"/>
            </w:pPr>
            <w:r>
              <w:t>Outcome</w:t>
            </w:r>
          </w:p>
        </w:tc>
        <w:tc>
          <w:tcPr>
            <w:tcW w:w="1710" w:type="dxa"/>
            <w:tcBorders>
              <w:top w:val="single" w:sz="4" w:space="0" w:color="auto"/>
              <w:left w:val="single" w:sz="4" w:space="0" w:color="auto"/>
              <w:bottom w:val="single" w:sz="4" w:space="0" w:color="auto"/>
              <w:right w:val="single" w:sz="4" w:space="0" w:color="auto"/>
            </w:tcBorders>
            <w:vAlign w:val="center"/>
          </w:tcPr>
          <w:p w:rsidR="00B64C98" w:rsidRDefault="00B64C98" w:rsidP="002A52AB">
            <w:pPr>
              <w:pStyle w:val="ListParagraph"/>
              <w:ind w:left="-94"/>
              <w:jc w:val="center"/>
            </w:pPr>
            <w:r>
              <w:t>Date</w:t>
            </w:r>
          </w:p>
        </w:tc>
      </w:tr>
      <w:tr w:rsidR="00B64C98" w:rsidTr="00407276">
        <w:trPr>
          <w:trHeight w:val="363"/>
        </w:trPr>
        <w:tc>
          <w:tcPr>
            <w:tcW w:w="3330" w:type="dxa"/>
            <w:vAlign w:val="center"/>
          </w:tcPr>
          <w:p w:rsidR="00B64C98" w:rsidRDefault="003876C2" w:rsidP="009A41C3">
            <w:pPr>
              <w:pStyle w:val="ListParagraph"/>
              <w:ind w:left="-94"/>
            </w:pPr>
            <w:r>
              <w:t>Develop targeted marketing to impact employer community</w:t>
            </w:r>
          </w:p>
        </w:tc>
        <w:tc>
          <w:tcPr>
            <w:tcW w:w="2160" w:type="dxa"/>
            <w:vAlign w:val="center"/>
          </w:tcPr>
          <w:p w:rsidR="00B64C98" w:rsidRDefault="003876C2" w:rsidP="009A41C3">
            <w:pPr>
              <w:pStyle w:val="ListParagraph"/>
              <w:ind w:left="-94"/>
              <w:jc w:val="center"/>
            </w:pPr>
            <w:r>
              <w:t>LH(Alpine Lake Designs)/ BT</w:t>
            </w:r>
          </w:p>
        </w:tc>
        <w:tc>
          <w:tcPr>
            <w:tcW w:w="3150" w:type="dxa"/>
            <w:vAlign w:val="center"/>
          </w:tcPr>
          <w:p w:rsidR="00B64C98" w:rsidRDefault="003876C2" w:rsidP="00B64C98">
            <w:pPr>
              <w:pStyle w:val="ListParagraph"/>
              <w:ind w:left="-94"/>
            </w:pPr>
            <w:r>
              <w:t>Initial media targeted</w:t>
            </w:r>
          </w:p>
        </w:tc>
        <w:tc>
          <w:tcPr>
            <w:tcW w:w="1710" w:type="dxa"/>
            <w:vAlign w:val="center"/>
          </w:tcPr>
          <w:p w:rsidR="00B64C98" w:rsidRDefault="003876C2" w:rsidP="003876C2">
            <w:pPr>
              <w:pStyle w:val="ListParagraph"/>
              <w:ind w:left="-94"/>
              <w:jc w:val="center"/>
            </w:pPr>
            <w:r>
              <w:t>12-15-16</w:t>
            </w:r>
          </w:p>
        </w:tc>
      </w:tr>
      <w:tr w:rsidR="003876C2" w:rsidTr="00407276">
        <w:trPr>
          <w:trHeight w:val="363"/>
        </w:trPr>
        <w:tc>
          <w:tcPr>
            <w:tcW w:w="3330" w:type="dxa"/>
            <w:vAlign w:val="center"/>
          </w:tcPr>
          <w:p w:rsidR="003876C2" w:rsidRDefault="003876C2" w:rsidP="009A41C3">
            <w:pPr>
              <w:pStyle w:val="ListParagraph"/>
              <w:ind w:left="-94"/>
            </w:pPr>
            <w:r>
              <w:lastRenderedPageBreak/>
              <w:t>Identify type of engagement</w:t>
            </w:r>
          </w:p>
        </w:tc>
        <w:tc>
          <w:tcPr>
            <w:tcW w:w="2160" w:type="dxa"/>
            <w:vAlign w:val="center"/>
          </w:tcPr>
          <w:p w:rsidR="003876C2" w:rsidRDefault="003876C2" w:rsidP="002A52AB">
            <w:pPr>
              <w:pStyle w:val="ListParagraph"/>
              <w:ind w:left="-94"/>
              <w:jc w:val="center"/>
            </w:pPr>
            <w:r>
              <w:t>LH(Alpine Lake Designs)/ BT</w:t>
            </w:r>
          </w:p>
        </w:tc>
        <w:tc>
          <w:tcPr>
            <w:tcW w:w="3150" w:type="dxa"/>
            <w:vAlign w:val="center"/>
          </w:tcPr>
          <w:p w:rsidR="003876C2" w:rsidRDefault="003876C2" w:rsidP="00B64C98">
            <w:pPr>
              <w:pStyle w:val="ListParagraph"/>
              <w:ind w:left="-94"/>
            </w:pPr>
            <w:r>
              <w:t xml:space="preserve">Type of marketing identified </w:t>
            </w:r>
          </w:p>
        </w:tc>
        <w:tc>
          <w:tcPr>
            <w:tcW w:w="1710" w:type="dxa"/>
            <w:vAlign w:val="center"/>
          </w:tcPr>
          <w:p w:rsidR="003876C2" w:rsidRDefault="003876C2" w:rsidP="003876C2">
            <w:pPr>
              <w:pStyle w:val="ListParagraph"/>
              <w:ind w:left="-94"/>
              <w:jc w:val="center"/>
            </w:pPr>
            <w:r>
              <w:t>12-22-16</w:t>
            </w:r>
          </w:p>
        </w:tc>
      </w:tr>
      <w:tr w:rsidR="003876C2" w:rsidTr="00407276">
        <w:trPr>
          <w:trHeight w:val="363"/>
        </w:trPr>
        <w:tc>
          <w:tcPr>
            <w:tcW w:w="3330" w:type="dxa"/>
            <w:vAlign w:val="center"/>
          </w:tcPr>
          <w:p w:rsidR="003876C2" w:rsidRDefault="003876C2" w:rsidP="009A41C3">
            <w:pPr>
              <w:pStyle w:val="ListParagraph"/>
              <w:ind w:left="-94"/>
            </w:pPr>
            <w:r>
              <w:t>Marketing infrastructure for identified media developed</w:t>
            </w:r>
          </w:p>
        </w:tc>
        <w:tc>
          <w:tcPr>
            <w:tcW w:w="2160" w:type="dxa"/>
            <w:vAlign w:val="center"/>
          </w:tcPr>
          <w:p w:rsidR="003876C2" w:rsidRDefault="003876C2" w:rsidP="009A41C3">
            <w:pPr>
              <w:pStyle w:val="ListParagraph"/>
              <w:ind w:left="-94"/>
              <w:jc w:val="center"/>
            </w:pPr>
            <w:r w:rsidRPr="003876C2">
              <w:t xml:space="preserve">LH(Alpine </w:t>
            </w:r>
            <w:r>
              <w:t xml:space="preserve">Lake </w:t>
            </w:r>
            <w:r w:rsidRPr="003876C2">
              <w:t>Designs</w:t>
            </w:r>
            <w:r>
              <w:t>)</w:t>
            </w:r>
          </w:p>
        </w:tc>
        <w:tc>
          <w:tcPr>
            <w:tcW w:w="3150" w:type="dxa"/>
            <w:vAlign w:val="center"/>
          </w:tcPr>
          <w:p w:rsidR="003876C2" w:rsidRDefault="003876C2" w:rsidP="00B64C98">
            <w:pPr>
              <w:pStyle w:val="ListParagraph"/>
              <w:ind w:left="-94"/>
            </w:pPr>
            <w:r>
              <w:t>Infrastructure developed</w:t>
            </w:r>
          </w:p>
        </w:tc>
        <w:tc>
          <w:tcPr>
            <w:tcW w:w="1710" w:type="dxa"/>
            <w:vAlign w:val="center"/>
          </w:tcPr>
          <w:p w:rsidR="003876C2" w:rsidRDefault="003876C2" w:rsidP="003876C2">
            <w:pPr>
              <w:pStyle w:val="ListParagraph"/>
              <w:ind w:left="-94"/>
              <w:jc w:val="center"/>
            </w:pPr>
            <w:r>
              <w:t>1-15-17</w:t>
            </w:r>
          </w:p>
        </w:tc>
      </w:tr>
      <w:tr w:rsidR="003876C2" w:rsidTr="00407276">
        <w:trPr>
          <w:trHeight w:val="363"/>
        </w:trPr>
        <w:tc>
          <w:tcPr>
            <w:tcW w:w="3330" w:type="dxa"/>
            <w:vAlign w:val="center"/>
          </w:tcPr>
          <w:p w:rsidR="003876C2" w:rsidRDefault="003876C2" w:rsidP="009A41C3">
            <w:pPr>
              <w:pStyle w:val="ListParagraph"/>
              <w:ind w:left="-94"/>
            </w:pPr>
            <w:r>
              <w:t>Review film output for incorporation into marketing</w:t>
            </w:r>
          </w:p>
        </w:tc>
        <w:tc>
          <w:tcPr>
            <w:tcW w:w="2160" w:type="dxa"/>
            <w:vAlign w:val="center"/>
          </w:tcPr>
          <w:p w:rsidR="003876C2" w:rsidRDefault="003876C2" w:rsidP="009A41C3">
            <w:pPr>
              <w:pStyle w:val="ListParagraph"/>
              <w:ind w:left="-94"/>
              <w:jc w:val="center"/>
            </w:pPr>
            <w:r w:rsidRPr="003876C2">
              <w:t>LH(Alpine Lake Designs)</w:t>
            </w:r>
            <w:r>
              <w:t>/BT</w:t>
            </w:r>
          </w:p>
        </w:tc>
        <w:tc>
          <w:tcPr>
            <w:tcW w:w="3150" w:type="dxa"/>
            <w:vAlign w:val="center"/>
          </w:tcPr>
          <w:p w:rsidR="003876C2" w:rsidRDefault="003876C2" w:rsidP="00B64C98">
            <w:pPr>
              <w:pStyle w:val="ListParagraph"/>
              <w:ind w:left="-94"/>
            </w:pPr>
            <w:r>
              <w:t>Film content integrated (1</w:t>
            </w:r>
            <w:r w:rsidRPr="003876C2">
              <w:rPr>
                <w:vertAlign w:val="superscript"/>
              </w:rPr>
              <w:t>st</w:t>
            </w:r>
            <w:r>
              <w:t xml:space="preserve"> edit)</w:t>
            </w:r>
          </w:p>
        </w:tc>
        <w:tc>
          <w:tcPr>
            <w:tcW w:w="1710" w:type="dxa"/>
            <w:vAlign w:val="center"/>
          </w:tcPr>
          <w:p w:rsidR="003876C2" w:rsidRDefault="003876C2" w:rsidP="003876C2">
            <w:pPr>
              <w:pStyle w:val="ListParagraph"/>
              <w:ind w:left="-94"/>
              <w:jc w:val="center"/>
            </w:pPr>
            <w:r>
              <w:t>4-15-17</w:t>
            </w:r>
          </w:p>
        </w:tc>
      </w:tr>
      <w:tr w:rsidR="003876C2" w:rsidTr="00407276">
        <w:trPr>
          <w:trHeight w:val="692"/>
        </w:trPr>
        <w:tc>
          <w:tcPr>
            <w:tcW w:w="3330" w:type="dxa"/>
            <w:vAlign w:val="center"/>
          </w:tcPr>
          <w:p w:rsidR="003876C2" w:rsidRDefault="003876C2" w:rsidP="009A41C3">
            <w:pPr>
              <w:pStyle w:val="ListParagraph"/>
              <w:ind w:left="-94"/>
            </w:pPr>
            <w:r>
              <w:t>Test content on media</w:t>
            </w:r>
          </w:p>
        </w:tc>
        <w:tc>
          <w:tcPr>
            <w:tcW w:w="2160" w:type="dxa"/>
            <w:vAlign w:val="center"/>
          </w:tcPr>
          <w:p w:rsidR="003876C2" w:rsidRDefault="003876C2" w:rsidP="009A41C3">
            <w:pPr>
              <w:pStyle w:val="ListParagraph"/>
              <w:ind w:left="-94"/>
              <w:jc w:val="center"/>
            </w:pPr>
            <w:r w:rsidRPr="003876C2">
              <w:t>LH(Alpine Lake Designs)</w:t>
            </w:r>
          </w:p>
        </w:tc>
        <w:tc>
          <w:tcPr>
            <w:tcW w:w="3150" w:type="dxa"/>
            <w:vAlign w:val="center"/>
          </w:tcPr>
          <w:p w:rsidR="003876C2" w:rsidRDefault="003876C2" w:rsidP="00B64C98">
            <w:pPr>
              <w:pStyle w:val="ListParagraph"/>
              <w:ind w:left="-94"/>
            </w:pPr>
            <w:r>
              <w:t>Content consistent with media coding</w:t>
            </w:r>
          </w:p>
        </w:tc>
        <w:tc>
          <w:tcPr>
            <w:tcW w:w="1710" w:type="dxa"/>
            <w:vAlign w:val="center"/>
          </w:tcPr>
          <w:p w:rsidR="003876C2" w:rsidRDefault="003876C2" w:rsidP="003876C2">
            <w:pPr>
              <w:pStyle w:val="ListParagraph"/>
              <w:ind w:left="-94"/>
              <w:jc w:val="center"/>
            </w:pPr>
            <w:r>
              <w:t>5-1-17</w:t>
            </w:r>
          </w:p>
        </w:tc>
      </w:tr>
      <w:tr w:rsidR="003876C2" w:rsidTr="00407276">
        <w:trPr>
          <w:trHeight w:val="363"/>
        </w:trPr>
        <w:tc>
          <w:tcPr>
            <w:tcW w:w="3330" w:type="dxa"/>
            <w:vAlign w:val="center"/>
          </w:tcPr>
          <w:p w:rsidR="003876C2" w:rsidRDefault="003876C2" w:rsidP="009A41C3">
            <w:pPr>
              <w:pStyle w:val="ListParagraph"/>
              <w:ind w:left="-94"/>
            </w:pPr>
            <w:r>
              <w:t>Final film content available for beta testing</w:t>
            </w:r>
          </w:p>
        </w:tc>
        <w:tc>
          <w:tcPr>
            <w:tcW w:w="2160" w:type="dxa"/>
            <w:vAlign w:val="center"/>
          </w:tcPr>
          <w:p w:rsidR="003876C2" w:rsidRDefault="003876C2" w:rsidP="009A41C3">
            <w:pPr>
              <w:pStyle w:val="ListParagraph"/>
              <w:ind w:left="-94"/>
              <w:jc w:val="center"/>
            </w:pPr>
            <w:r w:rsidRPr="003876C2">
              <w:t>LH(Alpine Lake Designs)</w:t>
            </w:r>
          </w:p>
        </w:tc>
        <w:tc>
          <w:tcPr>
            <w:tcW w:w="3150" w:type="dxa"/>
            <w:vAlign w:val="center"/>
          </w:tcPr>
          <w:p w:rsidR="003876C2" w:rsidRDefault="003876C2" w:rsidP="00B64C98">
            <w:pPr>
              <w:pStyle w:val="ListParagraph"/>
              <w:ind w:left="-94"/>
            </w:pPr>
            <w:r>
              <w:t>Film content tested</w:t>
            </w:r>
          </w:p>
        </w:tc>
        <w:tc>
          <w:tcPr>
            <w:tcW w:w="1710" w:type="dxa"/>
            <w:vAlign w:val="center"/>
          </w:tcPr>
          <w:p w:rsidR="003876C2" w:rsidRDefault="003876C2" w:rsidP="003876C2">
            <w:pPr>
              <w:pStyle w:val="ListParagraph"/>
              <w:ind w:left="-94"/>
              <w:jc w:val="center"/>
            </w:pPr>
            <w:r>
              <w:t>6-1-17</w:t>
            </w:r>
          </w:p>
        </w:tc>
      </w:tr>
      <w:tr w:rsidR="003876C2" w:rsidTr="00407276">
        <w:trPr>
          <w:trHeight w:val="363"/>
        </w:trPr>
        <w:tc>
          <w:tcPr>
            <w:tcW w:w="3330" w:type="dxa"/>
            <w:vAlign w:val="center"/>
          </w:tcPr>
          <w:p w:rsidR="003876C2" w:rsidRDefault="003876C2" w:rsidP="009A41C3">
            <w:pPr>
              <w:pStyle w:val="ListParagraph"/>
              <w:ind w:left="-94"/>
            </w:pPr>
            <w:r>
              <w:t>Content uploaded and live on media</w:t>
            </w:r>
          </w:p>
        </w:tc>
        <w:tc>
          <w:tcPr>
            <w:tcW w:w="2160" w:type="dxa"/>
            <w:vAlign w:val="center"/>
          </w:tcPr>
          <w:p w:rsidR="003876C2" w:rsidRDefault="003876C2" w:rsidP="009A41C3">
            <w:pPr>
              <w:pStyle w:val="ListParagraph"/>
              <w:ind w:left="-94"/>
              <w:jc w:val="center"/>
            </w:pPr>
            <w:r w:rsidRPr="003876C2">
              <w:t>LH(Alpine Lake Designs)</w:t>
            </w:r>
          </w:p>
        </w:tc>
        <w:tc>
          <w:tcPr>
            <w:tcW w:w="3150" w:type="dxa"/>
            <w:vAlign w:val="center"/>
          </w:tcPr>
          <w:p w:rsidR="003876C2" w:rsidRDefault="003876C2" w:rsidP="00B64C98">
            <w:pPr>
              <w:pStyle w:val="ListParagraph"/>
              <w:ind w:left="-94"/>
            </w:pPr>
            <w:r>
              <w:t>Internet/Social Media campaign live</w:t>
            </w:r>
          </w:p>
        </w:tc>
        <w:tc>
          <w:tcPr>
            <w:tcW w:w="1710" w:type="dxa"/>
            <w:vAlign w:val="center"/>
          </w:tcPr>
          <w:p w:rsidR="003876C2" w:rsidRDefault="003876C2" w:rsidP="003876C2">
            <w:pPr>
              <w:pStyle w:val="ListParagraph"/>
              <w:ind w:left="-94"/>
              <w:jc w:val="center"/>
            </w:pPr>
            <w:r>
              <w:t>6-15-17</w:t>
            </w:r>
          </w:p>
        </w:tc>
      </w:tr>
      <w:tr w:rsidR="003876C2" w:rsidRPr="00407276" w:rsidTr="00407276">
        <w:trPr>
          <w:trHeight w:val="233"/>
        </w:trPr>
        <w:tc>
          <w:tcPr>
            <w:tcW w:w="3330" w:type="dxa"/>
            <w:shd w:val="clear" w:color="auto" w:fill="C0504D" w:themeFill="accent2"/>
            <w:vAlign w:val="center"/>
          </w:tcPr>
          <w:p w:rsidR="003876C2" w:rsidRPr="00407276" w:rsidRDefault="003876C2" w:rsidP="009A41C3">
            <w:pPr>
              <w:pStyle w:val="ListParagraph"/>
              <w:ind w:left="-94"/>
              <w:rPr>
                <w:sz w:val="8"/>
                <w:szCs w:val="8"/>
              </w:rPr>
            </w:pPr>
          </w:p>
        </w:tc>
        <w:tc>
          <w:tcPr>
            <w:tcW w:w="2160" w:type="dxa"/>
            <w:shd w:val="clear" w:color="auto" w:fill="C0504D" w:themeFill="accent2"/>
            <w:vAlign w:val="center"/>
          </w:tcPr>
          <w:p w:rsidR="003876C2" w:rsidRPr="00407276" w:rsidRDefault="003876C2" w:rsidP="009A41C3">
            <w:pPr>
              <w:pStyle w:val="ListParagraph"/>
              <w:ind w:left="-94"/>
              <w:jc w:val="center"/>
              <w:rPr>
                <w:sz w:val="8"/>
                <w:szCs w:val="8"/>
              </w:rPr>
            </w:pPr>
          </w:p>
        </w:tc>
        <w:tc>
          <w:tcPr>
            <w:tcW w:w="3150" w:type="dxa"/>
            <w:shd w:val="clear" w:color="auto" w:fill="C0504D" w:themeFill="accent2"/>
            <w:vAlign w:val="center"/>
          </w:tcPr>
          <w:p w:rsidR="003876C2" w:rsidRPr="00407276" w:rsidRDefault="003876C2" w:rsidP="00B64C98">
            <w:pPr>
              <w:pStyle w:val="ListParagraph"/>
              <w:ind w:left="-94"/>
              <w:rPr>
                <w:sz w:val="8"/>
                <w:szCs w:val="8"/>
              </w:rPr>
            </w:pPr>
          </w:p>
        </w:tc>
        <w:tc>
          <w:tcPr>
            <w:tcW w:w="1710" w:type="dxa"/>
            <w:shd w:val="clear" w:color="auto" w:fill="C0504D" w:themeFill="accent2"/>
            <w:vAlign w:val="center"/>
          </w:tcPr>
          <w:p w:rsidR="003876C2" w:rsidRPr="00407276" w:rsidRDefault="003876C2" w:rsidP="003876C2">
            <w:pPr>
              <w:pStyle w:val="ListParagraph"/>
              <w:ind w:left="-94"/>
              <w:jc w:val="center"/>
              <w:rPr>
                <w:sz w:val="8"/>
                <w:szCs w:val="8"/>
              </w:rPr>
            </w:pPr>
          </w:p>
        </w:tc>
      </w:tr>
      <w:tr w:rsidR="003876C2" w:rsidTr="00407276">
        <w:trPr>
          <w:trHeight w:val="363"/>
        </w:trPr>
        <w:tc>
          <w:tcPr>
            <w:tcW w:w="3330" w:type="dxa"/>
            <w:vAlign w:val="center"/>
          </w:tcPr>
          <w:p w:rsidR="003876C2" w:rsidRDefault="003876C2" w:rsidP="009A41C3">
            <w:pPr>
              <w:pStyle w:val="ListParagraph"/>
              <w:ind w:left="-94"/>
            </w:pPr>
            <w:r>
              <w:t>Goal:</w:t>
            </w:r>
          </w:p>
        </w:tc>
        <w:tc>
          <w:tcPr>
            <w:tcW w:w="2160" w:type="dxa"/>
            <w:vAlign w:val="center"/>
          </w:tcPr>
          <w:p w:rsidR="003876C2" w:rsidRDefault="00C51575" w:rsidP="00C51575">
            <w:pPr>
              <w:pStyle w:val="ListParagraph"/>
              <w:ind w:left="-94"/>
              <w:jc w:val="center"/>
            </w:pPr>
            <w:r>
              <w:t>Ensure on-going monitoring and use of materials</w:t>
            </w:r>
          </w:p>
        </w:tc>
        <w:tc>
          <w:tcPr>
            <w:tcW w:w="3150" w:type="dxa"/>
            <w:vAlign w:val="center"/>
          </w:tcPr>
          <w:p w:rsidR="003876C2" w:rsidRPr="00C51575" w:rsidRDefault="003876C2" w:rsidP="00B64C98">
            <w:pPr>
              <w:pStyle w:val="ListParagraph"/>
              <w:ind w:left="-94"/>
              <w:rPr>
                <w:b/>
              </w:rPr>
            </w:pPr>
          </w:p>
        </w:tc>
        <w:tc>
          <w:tcPr>
            <w:tcW w:w="1710" w:type="dxa"/>
            <w:vAlign w:val="center"/>
          </w:tcPr>
          <w:p w:rsidR="003876C2" w:rsidRDefault="003876C2" w:rsidP="003876C2">
            <w:pPr>
              <w:pStyle w:val="ListParagraph"/>
              <w:ind w:left="-94"/>
              <w:jc w:val="center"/>
            </w:pPr>
          </w:p>
        </w:tc>
      </w:tr>
      <w:tr w:rsidR="00C51575" w:rsidTr="00407276">
        <w:trPr>
          <w:trHeight w:val="363"/>
        </w:trPr>
        <w:tc>
          <w:tcPr>
            <w:tcW w:w="3330" w:type="dxa"/>
            <w:tcBorders>
              <w:top w:val="single" w:sz="4" w:space="0" w:color="auto"/>
              <w:left w:val="single" w:sz="4" w:space="0" w:color="auto"/>
              <w:bottom w:val="single" w:sz="4" w:space="0" w:color="auto"/>
              <w:right w:val="single" w:sz="4" w:space="0" w:color="auto"/>
            </w:tcBorders>
            <w:vAlign w:val="center"/>
          </w:tcPr>
          <w:p w:rsidR="00C51575" w:rsidRDefault="00C51575" w:rsidP="002A52AB">
            <w:pPr>
              <w:pStyle w:val="ListParagraph"/>
              <w:ind w:left="-94"/>
            </w:pPr>
            <w:r>
              <w:t>Action</w:t>
            </w:r>
          </w:p>
        </w:tc>
        <w:tc>
          <w:tcPr>
            <w:tcW w:w="2160" w:type="dxa"/>
            <w:tcBorders>
              <w:top w:val="single" w:sz="4" w:space="0" w:color="auto"/>
              <w:left w:val="single" w:sz="4" w:space="0" w:color="auto"/>
              <w:bottom w:val="single" w:sz="4" w:space="0" w:color="auto"/>
              <w:right w:val="single" w:sz="4" w:space="0" w:color="auto"/>
            </w:tcBorders>
            <w:vAlign w:val="center"/>
          </w:tcPr>
          <w:p w:rsidR="00C51575" w:rsidRDefault="00C51575" w:rsidP="002A52AB">
            <w:pPr>
              <w:pStyle w:val="ListParagraph"/>
              <w:ind w:left="-94"/>
              <w:jc w:val="center"/>
            </w:pPr>
            <w:r>
              <w:t>Person Responsible</w:t>
            </w:r>
          </w:p>
        </w:tc>
        <w:tc>
          <w:tcPr>
            <w:tcW w:w="3150" w:type="dxa"/>
            <w:tcBorders>
              <w:top w:val="single" w:sz="4" w:space="0" w:color="auto"/>
              <w:left w:val="single" w:sz="4" w:space="0" w:color="auto"/>
              <w:bottom w:val="single" w:sz="4" w:space="0" w:color="auto"/>
              <w:right w:val="single" w:sz="4" w:space="0" w:color="auto"/>
            </w:tcBorders>
            <w:vAlign w:val="center"/>
          </w:tcPr>
          <w:p w:rsidR="00C51575" w:rsidRDefault="00C51575" w:rsidP="002A52AB">
            <w:pPr>
              <w:pStyle w:val="ListParagraph"/>
              <w:ind w:left="-94"/>
            </w:pPr>
            <w:r>
              <w:t>Outcome</w:t>
            </w:r>
          </w:p>
        </w:tc>
        <w:tc>
          <w:tcPr>
            <w:tcW w:w="1710" w:type="dxa"/>
            <w:tcBorders>
              <w:top w:val="single" w:sz="4" w:space="0" w:color="auto"/>
              <w:left w:val="single" w:sz="4" w:space="0" w:color="auto"/>
              <w:bottom w:val="single" w:sz="4" w:space="0" w:color="auto"/>
              <w:right w:val="single" w:sz="4" w:space="0" w:color="auto"/>
            </w:tcBorders>
            <w:vAlign w:val="center"/>
          </w:tcPr>
          <w:p w:rsidR="00C51575" w:rsidRDefault="00C51575" w:rsidP="002A52AB">
            <w:pPr>
              <w:pStyle w:val="ListParagraph"/>
              <w:ind w:left="-94"/>
              <w:jc w:val="center"/>
            </w:pPr>
            <w:r>
              <w:t>Date</w:t>
            </w:r>
          </w:p>
        </w:tc>
      </w:tr>
      <w:tr w:rsidR="003876C2" w:rsidTr="00407276">
        <w:trPr>
          <w:trHeight w:val="363"/>
        </w:trPr>
        <w:tc>
          <w:tcPr>
            <w:tcW w:w="3330" w:type="dxa"/>
            <w:vAlign w:val="center"/>
          </w:tcPr>
          <w:p w:rsidR="003876C2" w:rsidRDefault="00C51575" w:rsidP="009A41C3">
            <w:pPr>
              <w:pStyle w:val="ListParagraph"/>
              <w:ind w:left="-94"/>
            </w:pPr>
            <w:r>
              <w:t>Review internet/social engagement</w:t>
            </w:r>
          </w:p>
        </w:tc>
        <w:tc>
          <w:tcPr>
            <w:tcW w:w="2160" w:type="dxa"/>
            <w:vAlign w:val="center"/>
          </w:tcPr>
          <w:p w:rsidR="003876C2" w:rsidRDefault="00C51575" w:rsidP="009A41C3">
            <w:pPr>
              <w:pStyle w:val="ListParagraph"/>
              <w:ind w:left="-94"/>
              <w:jc w:val="center"/>
            </w:pPr>
            <w:r>
              <w:t>LH/BT</w:t>
            </w:r>
          </w:p>
        </w:tc>
        <w:tc>
          <w:tcPr>
            <w:tcW w:w="3150" w:type="dxa"/>
            <w:vAlign w:val="center"/>
          </w:tcPr>
          <w:p w:rsidR="003876C2" w:rsidRDefault="00C51575" w:rsidP="00B64C98">
            <w:pPr>
              <w:pStyle w:val="ListParagraph"/>
              <w:ind w:left="-94"/>
            </w:pPr>
            <w:r>
              <w:t>Information reviewed on effective use of media/film</w:t>
            </w:r>
          </w:p>
        </w:tc>
        <w:tc>
          <w:tcPr>
            <w:tcW w:w="1710" w:type="dxa"/>
            <w:vAlign w:val="center"/>
          </w:tcPr>
          <w:p w:rsidR="003876C2" w:rsidRDefault="00C51575" w:rsidP="003876C2">
            <w:pPr>
              <w:pStyle w:val="ListParagraph"/>
              <w:ind w:left="-94"/>
              <w:jc w:val="center"/>
            </w:pPr>
            <w:r>
              <w:t>8-1-17</w:t>
            </w:r>
          </w:p>
        </w:tc>
      </w:tr>
      <w:tr w:rsidR="003876C2" w:rsidTr="00407276">
        <w:trPr>
          <w:trHeight w:val="363"/>
        </w:trPr>
        <w:tc>
          <w:tcPr>
            <w:tcW w:w="3330" w:type="dxa"/>
            <w:vAlign w:val="center"/>
          </w:tcPr>
          <w:p w:rsidR="003876C2" w:rsidRDefault="00C51575" w:rsidP="009A41C3">
            <w:pPr>
              <w:pStyle w:val="ListParagraph"/>
              <w:ind w:left="-94"/>
            </w:pPr>
            <w:r>
              <w:t>Adjust target markets as indicated by review</w:t>
            </w:r>
          </w:p>
        </w:tc>
        <w:tc>
          <w:tcPr>
            <w:tcW w:w="2160" w:type="dxa"/>
            <w:vAlign w:val="center"/>
          </w:tcPr>
          <w:p w:rsidR="003876C2" w:rsidRDefault="00C51575" w:rsidP="009A41C3">
            <w:pPr>
              <w:pStyle w:val="ListParagraph"/>
              <w:ind w:left="-94"/>
              <w:jc w:val="center"/>
            </w:pPr>
            <w:r w:rsidRPr="00C51575">
              <w:t>LH/BT</w:t>
            </w:r>
          </w:p>
        </w:tc>
        <w:tc>
          <w:tcPr>
            <w:tcW w:w="3150" w:type="dxa"/>
            <w:vAlign w:val="center"/>
          </w:tcPr>
          <w:p w:rsidR="003876C2" w:rsidRDefault="00C51575" w:rsidP="00B64C98">
            <w:pPr>
              <w:pStyle w:val="ListParagraph"/>
              <w:ind w:left="-94"/>
            </w:pPr>
            <w:r>
              <w:t>Focused effort for more effective use of materials</w:t>
            </w:r>
          </w:p>
        </w:tc>
        <w:tc>
          <w:tcPr>
            <w:tcW w:w="1710" w:type="dxa"/>
            <w:vAlign w:val="center"/>
          </w:tcPr>
          <w:p w:rsidR="003876C2" w:rsidRDefault="00C51575" w:rsidP="003876C2">
            <w:pPr>
              <w:pStyle w:val="ListParagraph"/>
              <w:ind w:left="-94"/>
              <w:jc w:val="center"/>
            </w:pPr>
            <w:r>
              <w:t>9-1-17</w:t>
            </w:r>
          </w:p>
        </w:tc>
      </w:tr>
      <w:tr w:rsidR="003876C2" w:rsidTr="00407276">
        <w:trPr>
          <w:trHeight w:val="363"/>
        </w:trPr>
        <w:tc>
          <w:tcPr>
            <w:tcW w:w="3330" w:type="dxa"/>
            <w:vAlign w:val="center"/>
          </w:tcPr>
          <w:p w:rsidR="003876C2" w:rsidRDefault="00C51575" w:rsidP="009A41C3">
            <w:pPr>
              <w:pStyle w:val="ListParagraph"/>
              <w:ind w:left="-94"/>
            </w:pPr>
            <w:r>
              <w:t>Use film for public outreach</w:t>
            </w:r>
          </w:p>
        </w:tc>
        <w:tc>
          <w:tcPr>
            <w:tcW w:w="2160" w:type="dxa"/>
            <w:vAlign w:val="center"/>
          </w:tcPr>
          <w:p w:rsidR="003876C2" w:rsidRDefault="00407276" w:rsidP="009A41C3">
            <w:pPr>
              <w:pStyle w:val="ListParagraph"/>
              <w:ind w:left="-94"/>
              <w:jc w:val="center"/>
            </w:pPr>
            <w:r>
              <w:t>BT/Vocational Staff</w:t>
            </w:r>
          </w:p>
        </w:tc>
        <w:tc>
          <w:tcPr>
            <w:tcW w:w="3150" w:type="dxa"/>
            <w:vAlign w:val="center"/>
          </w:tcPr>
          <w:p w:rsidR="003876C2" w:rsidRDefault="00407276" w:rsidP="00B64C98">
            <w:pPr>
              <w:pStyle w:val="ListParagraph"/>
              <w:ind w:left="-94"/>
            </w:pPr>
            <w:r>
              <w:t>Four Community presentations at appropriate venues</w:t>
            </w:r>
          </w:p>
        </w:tc>
        <w:tc>
          <w:tcPr>
            <w:tcW w:w="1710" w:type="dxa"/>
            <w:vAlign w:val="center"/>
          </w:tcPr>
          <w:p w:rsidR="003876C2" w:rsidRDefault="00407276" w:rsidP="003876C2">
            <w:pPr>
              <w:pStyle w:val="ListParagraph"/>
              <w:ind w:left="-94"/>
              <w:jc w:val="center"/>
            </w:pPr>
            <w:r>
              <w:t>12-31-17</w:t>
            </w:r>
          </w:p>
        </w:tc>
      </w:tr>
      <w:tr w:rsidR="00407276" w:rsidTr="00514F99">
        <w:trPr>
          <w:trHeight w:val="363"/>
        </w:trPr>
        <w:tc>
          <w:tcPr>
            <w:tcW w:w="10350" w:type="dxa"/>
            <w:gridSpan w:val="4"/>
            <w:vAlign w:val="center"/>
          </w:tcPr>
          <w:p w:rsidR="00407276" w:rsidRPr="00407276" w:rsidRDefault="00407276" w:rsidP="00407276">
            <w:pPr>
              <w:pStyle w:val="ListParagraph"/>
              <w:ind w:left="-94"/>
              <w:rPr>
                <w:i/>
              </w:rPr>
            </w:pPr>
            <w:r>
              <w:rPr>
                <w:i/>
              </w:rPr>
              <w:t>Note:  Activities are outlined beyond the end of the grant cycle.  These are critical to ensure utilization and effectiveness of the effort.  Elmview proposes to support these efforts as part of the overall project. (see budget)</w:t>
            </w:r>
          </w:p>
        </w:tc>
      </w:tr>
    </w:tbl>
    <w:p w:rsidR="008918EB" w:rsidRDefault="008918EB" w:rsidP="008918EB">
      <w:pPr>
        <w:pStyle w:val="ListParagraph"/>
        <w:rPr>
          <w:b/>
        </w:rPr>
      </w:pPr>
    </w:p>
    <w:p w:rsidR="00C06445" w:rsidRPr="005F636C" w:rsidRDefault="00C06445" w:rsidP="00C06445">
      <w:pPr>
        <w:pStyle w:val="ListParagraph"/>
        <w:numPr>
          <w:ilvl w:val="0"/>
          <w:numId w:val="3"/>
        </w:numPr>
        <w:rPr>
          <w:b/>
        </w:rPr>
      </w:pPr>
      <w:r w:rsidRPr="005F636C">
        <w:rPr>
          <w:b/>
        </w:rPr>
        <w:t>Description of how the proposed service is unduplicated in the County or why duplication of services is justified</w:t>
      </w:r>
      <w:r w:rsidR="005F636C">
        <w:rPr>
          <w:b/>
        </w:rPr>
        <w:t>.</w:t>
      </w:r>
    </w:p>
    <w:p w:rsidR="005F636C" w:rsidRDefault="005F636C" w:rsidP="005F636C">
      <w:pPr>
        <w:pStyle w:val="ListParagraph"/>
      </w:pPr>
      <w:r>
        <w:t>There are currently no tools available made specifically for Kittitas County which focus on expanding the awareness and knowledge of the employer community.  The development of effective tools will lead to increased employment opportunities for people with developmental disabilities in the County.</w:t>
      </w:r>
      <w:r w:rsidR="0086769C">
        <w:t xml:space="preserve">  The products </w:t>
      </w:r>
      <w:r w:rsidR="0042654B">
        <w:t>do</w:t>
      </w:r>
      <w:r w:rsidR="0086769C">
        <w:t xml:space="preserve"> not </w:t>
      </w:r>
      <w:r w:rsidR="00407276">
        <w:t>duplicat</w:t>
      </w:r>
      <w:r w:rsidR="0042654B">
        <w:t>e any services or products available</w:t>
      </w:r>
      <w:r w:rsidR="0086769C">
        <w:t>.</w:t>
      </w:r>
    </w:p>
    <w:p w:rsidR="008918EB" w:rsidRDefault="008918EB" w:rsidP="005F636C">
      <w:pPr>
        <w:pStyle w:val="ListParagraph"/>
      </w:pPr>
    </w:p>
    <w:p w:rsidR="00C06445" w:rsidRDefault="00C06445" w:rsidP="00C06445">
      <w:pPr>
        <w:pStyle w:val="ListParagraph"/>
        <w:numPr>
          <w:ilvl w:val="0"/>
          <w:numId w:val="3"/>
        </w:numPr>
        <w:rPr>
          <w:b/>
        </w:rPr>
      </w:pPr>
      <w:r w:rsidRPr="0086769C">
        <w:rPr>
          <w:b/>
        </w:rPr>
        <w:lastRenderedPageBreak/>
        <w:t>Budget detailing precisely how the funds will be used.</w:t>
      </w:r>
    </w:p>
    <w:tbl>
      <w:tblPr>
        <w:tblW w:w="9820" w:type="dxa"/>
        <w:tblInd w:w="93" w:type="dxa"/>
        <w:tblLook w:val="04A0" w:firstRow="1" w:lastRow="0" w:firstColumn="1" w:lastColumn="0" w:noHBand="0" w:noVBand="1"/>
      </w:tblPr>
      <w:tblGrid>
        <w:gridCol w:w="5955"/>
        <w:gridCol w:w="1705"/>
        <w:gridCol w:w="1080"/>
        <w:gridCol w:w="1080"/>
      </w:tblGrid>
      <w:tr w:rsidR="003876C2" w:rsidRPr="003876C2" w:rsidTr="00C51575">
        <w:trPr>
          <w:trHeight w:val="675"/>
        </w:trPr>
        <w:tc>
          <w:tcPr>
            <w:tcW w:w="5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C2" w:rsidRPr="003876C2" w:rsidRDefault="003876C2" w:rsidP="003876C2">
            <w:pPr>
              <w:spacing w:after="0" w:line="240" w:lineRule="auto"/>
              <w:rPr>
                <w:rFonts w:ascii="Calibri" w:eastAsia="Times New Roman" w:hAnsi="Calibri" w:cs="Calibri"/>
                <w:b/>
                <w:bCs/>
                <w:color w:val="000000"/>
              </w:rPr>
            </w:pPr>
            <w:r w:rsidRPr="003876C2">
              <w:rPr>
                <w:rFonts w:ascii="Calibri" w:eastAsia="Times New Roman" w:hAnsi="Calibri" w:cs="Calibri"/>
                <w:b/>
                <w:bCs/>
                <w:color w:val="000000"/>
              </w:rPr>
              <w:t>Kittitas County Requests Proposals for Information and Education Funds</w:t>
            </w:r>
          </w:p>
        </w:tc>
        <w:tc>
          <w:tcPr>
            <w:tcW w:w="1705" w:type="dxa"/>
            <w:tcBorders>
              <w:top w:val="single" w:sz="4" w:space="0" w:color="auto"/>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Respondent:  Elmview</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b/>
                <w:bCs/>
                <w:color w:val="000000"/>
              </w:rPr>
            </w:pPr>
            <w:r w:rsidRPr="003876C2">
              <w:rPr>
                <w:rFonts w:ascii="Calibri" w:eastAsia="Times New Roman" w:hAnsi="Calibri" w:cs="Calibri"/>
                <w:b/>
                <w:bCs/>
                <w:color w:val="000000"/>
              </w:rPr>
              <w:t>Budget</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Kittitas County</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 xml:space="preserve">Elmview </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Totals</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A557F5" w:rsidP="003876C2">
            <w:pPr>
              <w:spacing w:after="0" w:line="240" w:lineRule="auto"/>
              <w:rPr>
                <w:rFonts w:ascii="Calibri" w:eastAsia="Times New Roman" w:hAnsi="Calibri" w:cs="Calibri"/>
                <w:color w:val="000000"/>
              </w:rPr>
            </w:pPr>
            <w:r>
              <w:rPr>
                <w:rFonts w:ascii="Calibri" w:eastAsia="Times New Roman" w:hAnsi="Calibri" w:cs="Calibri"/>
                <w:color w:val="000000"/>
              </w:rPr>
              <w:t>Clearwater Studios (Jon Ward)</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b/>
                <w:bCs/>
                <w:color w:val="000000"/>
              </w:rPr>
            </w:pPr>
            <w:r w:rsidRPr="003876C2">
              <w:rPr>
                <w:rFonts w:ascii="Calibri" w:eastAsia="Times New Roman" w:hAnsi="Calibri" w:cs="Calibri"/>
                <w:b/>
                <w:bCs/>
                <w:color w:val="000000"/>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$10,000</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Alpine Lakes Design</w:t>
            </w:r>
            <w:r w:rsidR="00C51575">
              <w:rPr>
                <w:rFonts w:ascii="Calibri" w:eastAsia="Times New Roman" w:hAnsi="Calibri" w:cs="Calibri"/>
                <w:color w:val="000000"/>
              </w:rPr>
              <w:t xml:space="preserve"> (Lee Honeycutt)</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b/>
                <w:bCs/>
                <w:color w:val="000000"/>
              </w:rPr>
            </w:pPr>
            <w:r w:rsidRPr="003876C2">
              <w:rPr>
                <w:rFonts w:ascii="Calibri" w:eastAsia="Times New Roman" w:hAnsi="Calibri" w:cs="Calibri"/>
                <w:b/>
                <w:bCs/>
                <w:color w:val="000000"/>
              </w:rPr>
              <w:t>$2,500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$1,500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$4,000</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In-Kind Contributions</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b/>
                <w:bCs/>
                <w:color w:val="000000"/>
              </w:rPr>
            </w:pPr>
            <w:r w:rsidRPr="003876C2">
              <w:rPr>
                <w:rFonts w:ascii="Calibri" w:eastAsia="Times New Roman" w:hAnsi="Calibri" w:cs="Calibri"/>
                <w:b/>
                <w:bCs/>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$1,500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$1,500</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Marketing Materials/Social Media Placement</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b/>
                <w:bCs/>
                <w:color w:val="000000"/>
              </w:rPr>
            </w:pPr>
            <w:r w:rsidRPr="003876C2">
              <w:rPr>
                <w:rFonts w:ascii="Calibri" w:eastAsia="Times New Roman" w:hAnsi="Calibri" w:cs="Calibri"/>
                <w:b/>
                <w:bCs/>
                <w:color w:val="000000"/>
              </w:rPr>
              <w:t>$0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$4,200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$4,200</w:t>
            </w:r>
          </w:p>
        </w:tc>
      </w:tr>
      <w:tr w:rsidR="003876C2" w:rsidRPr="003876C2" w:rsidTr="00C51575">
        <w:trPr>
          <w:trHeight w:val="315"/>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rPr>
                <w:rFonts w:ascii="Calibri" w:eastAsia="Times New Roman" w:hAnsi="Calibri" w:cs="Calibri"/>
                <w:color w:val="000000"/>
              </w:rPr>
            </w:pPr>
            <w:r w:rsidRPr="003876C2">
              <w:rPr>
                <w:rFonts w:ascii="Calibri" w:eastAsia="Times New Roman" w:hAnsi="Calibri" w:cs="Calibri"/>
                <w:color w:val="000000"/>
              </w:rPr>
              <w:t>Project Total</w:t>
            </w:r>
          </w:p>
        </w:tc>
        <w:tc>
          <w:tcPr>
            <w:tcW w:w="1705"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b/>
                <w:bCs/>
                <w:color w:val="000000"/>
              </w:rPr>
            </w:pPr>
            <w:r w:rsidRPr="003876C2">
              <w:rPr>
                <w:rFonts w:ascii="Calibri" w:eastAsia="Times New Roman" w:hAnsi="Calibri" w:cs="Calibri"/>
                <w:b/>
                <w:bCs/>
                <w:color w:val="000000"/>
              </w:rPr>
              <w:t>$12,500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$7,200</w:t>
            </w:r>
          </w:p>
        </w:tc>
        <w:tc>
          <w:tcPr>
            <w:tcW w:w="1080" w:type="dxa"/>
            <w:tcBorders>
              <w:top w:val="nil"/>
              <w:left w:val="nil"/>
              <w:bottom w:val="single" w:sz="4" w:space="0" w:color="auto"/>
              <w:right w:val="single" w:sz="4" w:space="0" w:color="auto"/>
            </w:tcBorders>
            <w:shd w:val="clear" w:color="auto" w:fill="auto"/>
            <w:noWrap/>
            <w:vAlign w:val="bottom"/>
            <w:hideMark/>
          </w:tcPr>
          <w:p w:rsidR="003876C2" w:rsidRPr="003876C2" w:rsidRDefault="003876C2" w:rsidP="003876C2">
            <w:pPr>
              <w:spacing w:after="0" w:line="240" w:lineRule="auto"/>
              <w:jc w:val="right"/>
              <w:rPr>
                <w:rFonts w:ascii="Calibri" w:eastAsia="Times New Roman" w:hAnsi="Calibri" w:cs="Calibri"/>
                <w:color w:val="000000"/>
              </w:rPr>
            </w:pPr>
            <w:r w:rsidRPr="003876C2">
              <w:rPr>
                <w:rFonts w:ascii="Calibri" w:eastAsia="Times New Roman" w:hAnsi="Calibri" w:cs="Calibri"/>
                <w:color w:val="000000"/>
              </w:rPr>
              <w:t>$19,700</w:t>
            </w:r>
          </w:p>
        </w:tc>
      </w:tr>
    </w:tbl>
    <w:p w:rsidR="0086769C" w:rsidRDefault="0086769C" w:rsidP="0086769C">
      <w:pPr>
        <w:pStyle w:val="ListParagraph"/>
        <w:rPr>
          <w:b/>
        </w:rPr>
      </w:pPr>
    </w:p>
    <w:p w:rsidR="00241BBD" w:rsidRDefault="00241BBD" w:rsidP="0086769C">
      <w:pPr>
        <w:pStyle w:val="ListParagraph"/>
        <w:rPr>
          <w:b/>
        </w:rPr>
      </w:pPr>
      <w:r>
        <w:rPr>
          <w:b/>
        </w:rPr>
        <w:t>Contractor Information:</w:t>
      </w:r>
    </w:p>
    <w:p w:rsidR="00241BBD" w:rsidRPr="0075381D" w:rsidRDefault="0075381D" w:rsidP="0086769C">
      <w:pPr>
        <w:pStyle w:val="ListParagraph"/>
        <w:rPr>
          <w:b/>
          <w:u w:val="single"/>
        </w:rPr>
      </w:pPr>
      <w:r>
        <w:rPr>
          <w:b/>
          <w:u w:val="single"/>
        </w:rPr>
        <w:t>Clearwater Studios</w:t>
      </w:r>
    </w:p>
    <w:p w:rsidR="00241BBD" w:rsidRDefault="00241BBD" w:rsidP="00241BBD">
      <w:pPr>
        <w:pStyle w:val="ListParagraph"/>
        <w:rPr>
          <w:b/>
        </w:rPr>
      </w:pPr>
      <w:r w:rsidRPr="00241BBD">
        <w:t xml:space="preserve">Jon Ward, founder and owner of Clearwater </w:t>
      </w:r>
      <w:r w:rsidR="0075381D">
        <w:t>S</w:t>
      </w:r>
      <w:r w:rsidRPr="00241BBD">
        <w:t>tudios, is an award winning filmmaker.  Clearwater Studios has been created to develop scripts and low budget independent films in conjunction with students who are attending the Film and Video Studies (FVS) program at Central Washington University. Clearwater Studios is run by independent film producer and CWU Professor Jon Ward.</w:t>
      </w:r>
      <w:r w:rsidRPr="00241BBD">
        <w:rPr>
          <w:b/>
        </w:rPr>
        <w:t xml:space="preserve"> </w:t>
      </w:r>
      <w:hyperlink r:id="rId9" w:history="1">
        <w:r w:rsidRPr="00DC40C8">
          <w:rPr>
            <w:rStyle w:val="Hyperlink"/>
            <w:b/>
          </w:rPr>
          <w:t>http://www.clearwaterstudios.net/</w:t>
        </w:r>
      </w:hyperlink>
    </w:p>
    <w:p w:rsidR="00241BBD" w:rsidRPr="00241BBD" w:rsidRDefault="00241BBD" w:rsidP="0086769C">
      <w:pPr>
        <w:pStyle w:val="ListParagraph"/>
      </w:pPr>
    </w:p>
    <w:p w:rsidR="0075381D" w:rsidRPr="0075381D" w:rsidRDefault="0075381D" w:rsidP="00241BBD">
      <w:pPr>
        <w:pStyle w:val="ListParagraph"/>
        <w:rPr>
          <w:b/>
          <w:u w:val="single"/>
        </w:rPr>
      </w:pPr>
      <w:r w:rsidRPr="0075381D">
        <w:rPr>
          <w:b/>
          <w:u w:val="single"/>
        </w:rPr>
        <w:t>Alpine Lakes Design</w:t>
      </w:r>
    </w:p>
    <w:p w:rsidR="00241BBD" w:rsidRDefault="0075381D" w:rsidP="00241BBD">
      <w:pPr>
        <w:pStyle w:val="ListParagraph"/>
        <w:rPr>
          <w:b/>
        </w:rPr>
      </w:pPr>
      <w:r>
        <w:t>Lee Honeycutt</w:t>
      </w:r>
      <w:r w:rsidRPr="0075381D">
        <w:t xml:space="preserve"> knows the web and how to des</w:t>
      </w:r>
      <w:r>
        <w:t>ign sites to exacting standards.</w:t>
      </w:r>
      <w:r w:rsidRPr="0075381D">
        <w:t xml:space="preserve"> For 12 years, </w:t>
      </w:r>
      <w:r>
        <w:t>he</w:t>
      </w:r>
      <w:r w:rsidRPr="0075381D">
        <w:t xml:space="preserve"> taught website design, desktop publishing, and technical communication at</w:t>
      </w:r>
      <w:r>
        <w:t xml:space="preserve"> Iowa State University.  He is the founder and owner of </w:t>
      </w:r>
      <w:r w:rsidR="0029378A">
        <w:t xml:space="preserve">Alpine Lakes Design LLC, </w:t>
      </w:r>
      <w:r w:rsidR="00241BBD" w:rsidRPr="00241BBD">
        <w:t>a full-service website design and document services firm</w:t>
      </w:r>
      <w:r w:rsidR="0029378A">
        <w:t>,</w:t>
      </w:r>
      <w:r w:rsidR="00241BBD" w:rsidRPr="00241BBD">
        <w:t xml:space="preserve"> specializing in responsive design, content strategy, web marketing, search engine optimization, and social media. </w:t>
      </w:r>
      <w:r w:rsidRPr="00241BBD">
        <w:t xml:space="preserve">Alpine Lakes Design </w:t>
      </w:r>
      <w:r>
        <w:t>s</w:t>
      </w:r>
      <w:r w:rsidR="00241BBD" w:rsidRPr="00241BBD">
        <w:t>erv</w:t>
      </w:r>
      <w:r>
        <w:t>es</w:t>
      </w:r>
      <w:r w:rsidR="00241BBD" w:rsidRPr="00241BBD">
        <w:t xml:space="preserve"> small businesses and non-profits in </w:t>
      </w:r>
      <w:r>
        <w:t>C</w:t>
      </w:r>
      <w:r w:rsidR="00241BBD" w:rsidRPr="00241BBD">
        <w:t>entral Washin</w:t>
      </w:r>
      <w:r>
        <w:t>gton and the Pacific Northwest.</w:t>
      </w:r>
      <w:r w:rsidR="00241BBD" w:rsidRPr="00241BBD">
        <w:t xml:space="preserve"> </w:t>
      </w:r>
      <w:hyperlink r:id="rId10" w:history="1">
        <w:r w:rsidRPr="00DC40C8">
          <w:rPr>
            <w:rStyle w:val="Hyperlink"/>
            <w:b/>
          </w:rPr>
          <w:t>https://alpinelakesdesign.com/</w:t>
        </w:r>
      </w:hyperlink>
    </w:p>
    <w:p w:rsidR="00241BBD" w:rsidRPr="00241BBD" w:rsidRDefault="00241BBD" w:rsidP="0086769C">
      <w:pPr>
        <w:pStyle w:val="ListParagraph"/>
      </w:pPr>
    </w:p>
    <w:p w:rsidR="00407276" w:rsidRDefault="0075381D" w:rsidP="0086769C">
      <w:pPr>
        <w:pStyle w:val="ListParagraph"/>
        <w:rPr>
          <w:b/>
          <w:u w:val="single"/>
        </w:rPr>
      </w:pPr>
      <w:r>
        <w:rPr>
          <w:b/>
          <w:u w:val="single"/>
        </w:rPr>
        <w:t xml:space="preserve">Proposal </w:t>
      </w:r>
      <w:r w:rsidR="00407276" w:rsidRPr="00407276">
        <w:rPr>
          <w:b/>
          <w:u w:val="single"/>
        </w:rPr>
        <w:t xml:space="preserve">Contact </w:t>
      </w:r>
    </w:p>
    <w:p w:rsidR="00407276" w:rsidRDefault="00407276" w:rsidP="0086769C">
      <w:pPr>
        <w:pStyle w:val="ListParagraph"/>
      </w:pPr>
      <w:r>
        <w:t>Bruce Tabb, Executive Director</w:t>
      </w:r>
    </w:p>
    <w:p w:rsidR="00407276" w:rsidRDefault="00407276" w:rsidP="0086769C">
      <w:pPr>
        <w:pStyle w:val="ListParagraph"/>
      </w:pPr>
      <w:r>
        <w:t>Office:  509-925-6688</w:t>
      </w:r>
    </w:p>
    <w:p w:rsidR="00407276" w:rsidRDefault="00407276" w:rsidP="0086769C">
      <w:pPr>
        <w:pStyle w:val="ListParagraph"/>
      </w:pPr>
      <w:r>
        <w:t>Cell:  509-899-0148</w:t>
      </w:r>
    </w:p>
    <w:p w:rsidR="00407276" w:rsidRDefault="00407276" w:rsidP="0086769C">
      <w:pPr>
        <w:pStyle w:val="ListParagraph"/>
      </w:pPr>
      <w:r>
        <w:t xml:space="preserve">e-mail:  </w:t>
      </w:r>
      <w:hyperlink r:id="rId11" w:history="1">
        <w:r w:rsidRPr="00FC6910">
          <w:rPr>
            <w:rStyle w:val="Hyperlink"/>
          </w:rPr>
          <w:t>bruce@elmview.org</w:t>
        </w:r>
      </w:hyperlink>
    </w:p>
    <w:p w:rsidR="00407276" w:rsidRPr="00407276" w:rsidRDefault="00407276" w:rsidP="0086769C">
      <w:pPr>
        <w:pStyle w:val="ListParagraph"/>
      </w:pPr>
    </w:p>
    <w:sectPr w:rsidR="00407276" w:rsidRPr="00407276" w:rsidSect="008918E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CB" w:rsidRDefault="00006FCB" w:rsidP="00C613F2">
      <w:pPr>
        <w:spacing w:after="0" w:line="240" w:lineRule="auto"/>
      </w:pPr>
      <w:r>
        <w:separator/>
      </w:r>
    </w:p>
  </w:endnote>
  <w:endnote w:type="continuationSeparator" w:id="0">
    <w:p w:rsidR="00006FCB" w:rsidRDefault="00006FCB" w:rsidP="00C6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95425"/>
      <w:docPartObj>
        <w:docPartGallery w:val="Page Numbers (Bottom of Page)"/>
        <w:docPartUnique/>
      </w:docPartObj>
    </w:sdtPr>
    <w:sdtEndPr>
      <w:rPr>
        <w:noProof/>
      </w:rPr>
    </w:sdtEndPr>
    <w:sdtContent>
      <w:p w:rsidR="00C613F2" w:rsidRDefault="00C613F2">
        <w:pPr>
          <w:pStyle w:val="Footer"/>
          <w:jc w:val="center"/>
        </w:pPr>
        <w:r>
          <w:fldChar w:fldCharType="begin"/>
        </w:r>
        <w:r>
          <w:instrText xml:space="preserve"> PAGE   \* MERGEFORMAT </w:instrText>
        </w:r>
        <w:r>
          <w:fldChar w:fldCharType="separate"/>
        </w:r>
        <w:r w:rsidR="005C68B9">
          <w:rPr>
            <w:noProof/>
          </w:rPr>
          <w:t>1</w:t>
        </w:r>
        <w:r>
          <w:rPr>
            <w:noProof/>
          </w:rPr>
          <w:fldChar w:fldCharType="end"/>
        </w:r>
      </w:p>
    </w:sdtContent>
  </w:sdt>
  <w:p w:rsidR="00C613F2" w:rsidRDefault="00C6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CB" w:rsidRDefault="00006FCB" w:rsidP="00C613F2">
      <w:pPr>
        <w:spacing w:after="0" w:line="240" w:lineRule="auto"/>
      </w:pPr>
      <w:r>
        <w:separator/>
      </w:r>
    </w:p>
  </w:footnote>
  <w:footnote w:type="continuationSeparator" w:id="0">
    <w:p w:rsidR="00006FCB" w:rsidRDefault="00006FCB" w:rsidP="00C6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F2" w:rsidRDefault="00C613F2">
    <w:pPr>
      <w:pStyle w:val="Header"/>
    </w:pPr>
    <w:r>
      <w:t>Kittitas County RFP:  Information and Education Funds</w:t>
    </w:r>
    <w:r>
      <w:tab/>
      <w:t>Applicant:  Elmview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70B"/>
    <w:multiLevelType w:val="hybridMultilevel"/>
    <w:tmpl w:val="AF50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12DE"/>
    <w:multiLevelType w:val="hybridMultilevel"/>
    <w:tmpl w:val="016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E5E47"/>
    <w:multiLevelType w:val="hybridMultilevel"/>
    <w:tmpl w:val="37345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0811FE"/>
    <w:multiLevelType w:val="hybridMultilevel"/>
    <w:tmpl w:val="B232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76680"/>
    <w:multiLevelType w:val="hybridMultilevel"/>
    <w:tmpl w:val="2DD6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434D9"/>
    <w:multiLevelType w:val="multilevel"/>
    <w:tmpl w:val="461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5"/>
    <w:rsid w:val="00006FCB"/>
    <w:rsid w:val="000A0BFB"/>
    <w:rsid w:val="001456D8"/>
    <w:rsid w:val="001708B0"/>
    <w:rsid w:val="002078BA"/>
    <w:rsid w:val="00241BBD"/>
    <w:rsid w:val="0029378A"/>
    <w:rsid w:val="00377567"/>
    <w:rsid w:val="003876C2"/>
    <w:rsid w:val="003D4F4A"/>
    <w:rsid w:val="00407276"/>
    <w:rsid w:val="0042654B"/>
    <w:rsid w:val="00516420"/>
    <w:rsid w:val="005C68B9"/>
    <w:rsid w:val="005F636C"/>
    <w:rsid w:val="00603B89"/>
    <w:rsid w:val="0064165D"/>
    <w:rsid w:val="006714A4"/>
    <w:rsid w:val="0075381D"/>
    <w:rsid w:val="007F167D"/>
    <w:rsid w:val="00817E5C"/>
    <w:rsid w:val="0086769C"/>
    <w:rsid w:val="008918EB"/>
    <w:rsid w:val="008F0668"/>
    <w:rsid w:val="009A41C3"/>
    <w:rsid w:val="00A348DB"/>
    <w:rsid w:val="00A557F5"/>
    <w:rsid w:val="00B57B03"/>
    <w:rsid w:val="00B64C98"/>
    <w:rsid w:val="00C06445"/>
    <w:rsid w:val="00C51575"/>
    <w:rsid w:val="00C613F2"/>
    <w:rsid w:val="00C670FA"/>
    <w:rsid w:val="00DB420A"/>
    <w:rsid w:val="00ED1DCF"/>
    <w:rsid w:val="00FF1BB0"/>
    <w:rsid w:val="00FF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45"/>
    <w:pPr>
      <w:ind w:left="720"/>
      <w:contextualSpacing/>
    </w:pPr>
  </w:style>
  <w:style w:type="paragraph" w:styleId="BalloonText">
    <w:name w:val="Balloon Text"/>
    <w:basedOn w:val="Normal"/>
    <w:link w:val="BalloonTextChar"/>
    <w:uiPriority w:val="99"/>
    <w:semiHidden/>
    <w:unhideWhenUsed/>
    <w:rsid w:val="00C0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45"/>
    <w:rPr>
      <w:rFonts w:ascii="Tahoma" w:hAnsi="Tahoma" w:cs="Tahoma"/>
      <w:sz w:val="16"/>
      <w:szCs w:val="16"/>
    </w:rPr>
  </w:style>
  <w:style w:type="paragraph" w:styleId="NoSpacing">
    <w:name w:val="No Spacing"/>
    <w:uiPriority w:val="1"/>
    <w:qFormat/>
    <w:rsid w:val="00C06445"/>
    <w:pPr>
      <w:spacing w:after="0" w:line="240" w:lineRule="auto"/>
    </w:pPr>
  </w:style>
  <w:style w:type="character" w:styleId="Hyperlink">
    <w:name w:val="Hyperlink"/>
    <w:basedOn w:val="DefaultParagraphFont"/>
    <w:uiPriority w:val="99"/>
    <w:unhideWhenUsed/>
    <w:rsid w:val="00407276"/>
    <w:rPr>
      <w:color w:val="0000FF" w:themeColor="hyperlink"/>
      <w:u w:val="single"/>
    </w:rPr>
  </w:style>
  <w:style w:type="paragraph" w:styleId="Header">
    <w:name w:val="header"/>
    <w:basedOn w:val="Normal"/>
    <w:link w:val="HeaderChar"/>
    <w:uiPriority w:val="99"/>
    <w:unhideWhenUsed/>
    <w:rsid w:val="00C6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3F2"/>
  </w:style>
  <w:style w:type="paragraph" w:styleId="Footer">
    <w:name w:val="footer"/>
    <w:basedOn w:val="Normal"/>
    <w:link w:val="FooterChar"/>
    <w:uiPriority w:val="99"/>
    <w:unhideWhenUsed/>
    <w:rsid w:val="00C6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45"/>
    <w:pPr>
      <w:ind w:left="720"/>
      <w:contextualSpacing/>
    </w:pPr>
  </w:style>
  <w:style w:type="paragraph" w:styleId="BalloonText">
    <w:name w:val="Balloon Text"/>
    <w:basedOn w:val="Normal"/>
    <w:link w:val="BalloonTextChar"/>
    <w:uiPriority w:val="99"/>
    <w:semiHidden/>
    <w:unhideWhenUsed/>
    <w:rsid w:val="00C0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445"/>
    <w:rPr>
      <w:rFonts w:ascii="Tahoma" w:hAnsi="Tahoma" w:cs="Tahoma"/>
      <w:sz w:val="16"/>
      <w:szCs w:val="16"/>
    </w:rPr>
  </w:style>
  <w:style w:type="paragraph" w:styleId="NoSpacing">
    <w:name w:val="No Spacing"/>
    <w:uiPriority w:val="1"/>
    <w:qFormat/>
    <w:rsid w:val="00C06445"/>
    <w:pPr>
      <w:spacing w:after="0" w:line="240" w:lineRule="auto"/>
    </w:pPr>
  </w:style>
  <w:style w:type="character" w:styleId="Hyperlink">
    <w:name w:val="Hyperlink"/>
    <w:basedOn w:val="DefaultParagraphFont"/>
    <w:uiPriority w:val="99"/>
    <w:unhideWhenUsed/>
    <w:rsid w:val="00407276"/>
    <w:rPr>
      <w:color w:val="0000FF" w:themeColor="hyperlink"/>
      <w:u w:val="single"/>
    </w:rPr>
  </w:style>
  <w:style w:type="paragraph" w:styleId="Header">
    <w:name w:val="header"/>
    <w:basedOn w:val="Normal"/>
    <w:link w:val="HeaderChar"/>
    <w:uiPriority w:val="99"/>
    <w:unhideWhenUsed/>
    <w:rsid w:val="00C6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3F2"/>
  </w:style>
  <w:style w:type="paragraph" w:styleId="Footer">
    <w:name w:val="footer"/>
    <w:basedOn w:val="Normal"/>
    <w:link w:val="FooterChar"/>
    <w:uiPriority w:val="99"/>
    <w:unhideWhenUsed/>
    <w:rsid w:val="00C6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9892">
      <w:bodyDiv w:val="1"/>
      <w:marLeft w:val="0"/>
      <w:marRight w:val="0"/>
      <w:marTop w:val="0"/>
      <w:marBottom w:val="0"/>
      <w:divBdr>
        <w:top w:val="none" w:sz="0" w:space="0" w:color="auto"/>
        <w:left w:val="none" w:sz="0" w:space="0" w:color="auto"/>
        <w:bottom w:val="none" w:sz="0" w:space="0" w:color="auto"/>
        <w:right w:val="none" w:sz="0" w:space="0" w:color="auto"/>
      </w:divBdr>
    </w:div>
    <w:div w:id="918055422">
      <w:bodyDiv w:val="1"/>
      <w:marLeft w:val="0"/>
      <w:marRight w:val="0"/>
      <w:marTop w:val="0"/>
      <w:marBottom w:val="0"/>
      <w:divBdr>
        <w:top w:val="none" w:sz="0" w:space="0" w:color="auto"/>
        <w:left w:val="none" w:sz="0" w:space="0" w:color="auto"/>
        <w:bottom w:val="none" w:sz="0" w:space="0" w:color="auto"/>
        <w:right w:val="none" w:sz="0" w:space="0" w:color="auto"/>
      </w:divBdr>
    </w:div>
    <w:div w:id="1569461547">
      <w:bodyDiv w:val="1"/>
      <w:marLeft w:val="0"/>
      <w:marRight w:val="0"/>
      <w:marTop w:val="0"/>
      <w:marBottom w:val="0"/>
      <w:divBdr>
        <w:top w:val="none" w:sz="0" w:space="0" w:color="auto"/>
        <w:left w:val="none" w:sz="0" w:space="0" w:color="auto"/>
        <w:bottom w:val="none" w:sz="0" w:space="0" w:color="auto"/>
        <w:right w:val="none" w:sz="0" w:space="0" w:color="auto"/>
      </w:divBdr>
      <w:divsChild>
        <w:div w:id="1253509780">
          <w:marLeft w:val="0"/>
          <w:marRight w:val="0"/>
          <w:marTop w:val="0"/>
          <w:marBottom w:val="0"/>
          <w:divBdr>
            <w:top w:val="none" w:sz="0" w:space="0" w:color="auto"/>
            <w:left w:val="none" w:sz="0" w:space="0" w:color="auto"/>
            <w:bottom w:val="none" w:sz="0" w:space="0" w:color="auto"/>
            <w:right w:val="none" w:sz="0" w:space="0" w:color="auto"/>
          </w:divBdr>
        </w:div>
      </w:divsChild>
    </w:div>
    <w:div w:id="17699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uce@elmvie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pinelakesdesign.com/" TargetMode="External"/><Relationship Id="rId4" Type="http://schemas.openxmlformats.org/officeDocument/2006/relationships/settings" Target="settings.xml"/><Relationship Id="rId9" Type="http://schemas.openxmlformats.org/officeDocument/2006/relationships/hyperlink" Target="http://www.clearwaterstudio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Candi Blackford</cp:lastModifiedBy>
  <cp:revision>2</cp:revision>
  <cp:lastPrinted>2016-10-12T16:48:00Z</cp:lastPrinted>
  <dcterms:created xsi:type="dcterms:W3CDTF">2016-11-03T17:49:00Z</dcterms:created>
  <dcterms:modified xsi:type="dcterms:W3CDTF">2016-11-03T17:49:00Z</dcterms:modified>
</cp:coreProperties>
</file>